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23" w:rsidRDefault="00B77B23" w:rsidP="007F6324">
      <w:pPr>
        <w:jc w:val="center"/>
        <w:rPr>
          <w:kern w:val="24"/>
        </w:rPr>
      </w:pPr>
    </w:p>
    <w:p w:rsidR="00B77B23" w:rsidRPr="00873129" w:rsidRDefault="00B77B23" w:rsidP="007F6324">
      <w:pPr>
        <w:jc w:val="center"/>
        <w:rPr>
          <w:kern w:val="24"/>
        </w:rPr>
      </w:pPr>
      <w:r w:rsidRPr="00873129">
        <w:rPr>
          <w:kern w:val="24"/>
        </w:rPr>
        <w:t xml:space="preserve">Отчет </w:t>
      </w:r>
      <w:r>
        <w:rPr>
          <w:kern w:val="24"/>
        </w:rPr>
        <w:t>о выполнении</w:t>
      </w:r>
      <w:r w:rsidRPr="00873129">
        <w:rPr>
          <w:kern w:val="24"/>
        </w:rPr>
        <w:t xml:space="preserve"> муниципального задания на оказание</w:t>
      </w:r>
    </w:p>
    <w:p w:rsidR="00B77B23" w:rsidRPr="00873129" w:rsidRDefault="00B77B23" w:rsidP="00120279">
      <w:pPr>
        <w:jc w:val="center"/>
        <w:rPr>
          <w:kern w:val="24"/>
        </w:rPr>
      </w:pPr>
      <w:r w:rsidRPr="00873129">
        <w:rPr>
          <w:kern w:val="24"/>
        </w:rPr>
        <w:t xml:space="preserve"> муниципальных услуг в сфере молодежной политики </w:t>
      </w:r>
      <w:r>
        <w:rPr>
          <w:kern w:val="24"/>
        </w:rPr>
        <w:t xml:space="preserve"> </w:t>
      </w:r>
      <w:r w:rsidRPr="00873129">
        <w:rPr>
          <w:kern w:val="24"/>
        </w:rPr>
        <w:t xml:space="preserve">  </w:t>
      </w:r>
    </w:p>
    <w:p w:rsidR="00B77B23" w:rsidRPr="00873129" w:rsidRDefault="00B77B23" w:rsidP="00120279">
      <w:pPr>
        <w:jc w:val="center"/>
        <w:rPr>
          <w:kern w:val="24"/>
        </w:rPr>
      </w:pPr>
      <w:r w:rsidRPr="00873129">
        <w:rPr>
          <w:kern w:val="24"/>
          <w:u w:val="single"/>
        </w:rPr>
        <w:t xml:space="preserve">за </w:t>
      </w:r>
      <w:r>
        <w:rPr>
          <w:kern w:val="24"/>
          <w:u w:val="single"/>
        </w:rPr>
        <w:t>1 квартал 2013</w:t>
      </w:r>
      <w:r w:rsidRPr="00873129">
        <w:rPr>
          <w:kern w:val="24"/>
          <w:u w:val="single"/>
        </w:rPr>
        <w:t xml:space="preserve"> года</w:t>
      </w:r>
    </w:p>
    <w:p w:rsidR="00B77B23" w:rsidRPr="00873129" w:rsidRDefault="00B77B23" w:rsidP="00A110A1">
      <w:pPr>
        <w:rPr>
          <w:kern w:val="24"/>
        </w:rPr>
      </w:pPr>
    </w:p>
    <w:p w:rsidR="00B77B23" w:rsidRPr="00873129" w:rsidRDefault="00B77B23" w:rsidP="00454AB2">
      <w:pPr>
        <w:autoSpaceDE w:val="0"/>
        <w:autoSpaceDN w:val="0"/>
        <w:adjustRightInd w:val="0"/>
        <w:ind w:firstLine="708"/>
        <w:jc w:val="center"/>
        <w:rPr>
          <w:u w:val="single"/>
        </w:rPr>
      </w:pPr>
      <w:r w:rsidRPr="00873129">
        <w:rPr>
          <w:u w:val="single"/>
        </w:rPr>
        <w:t>Муниципальное бюджетное учреждение «Молодежный центр»</w:t>
      </w:r>
    </w:p>
    <w:p w:rsidR="00B77B23" w:rsidRPr="00A110A1" w:rsidRDefault="00B77B23" w:rsidP="00A110A1">
      <w:pPr>
        <w:ind w:firstLine="708"/>
        <w:rPr>
          <w:b/>
        </w:rPr>
      </w:pPr>
      <w:r w:rsidRPr="00873129">
        <w:rPr>
          <w:b/>
        </w:rPr>
        <w:t xml:space="preserve">   </w:t>
      </w:r>
    </w:p>
    <w:p w:rsidR="00B77B23" w:rsidRDefault="00B77B23" w:rsidP="003905F3">
      <w:r w:rsidRPr="00873129">
        <w:t xml:space="preserve">  1. Общие требования:</w:t>
      </w:r>
    </w:p>
    <w:p w:rsidR="00B77B23" w:rsidRPr="00873129" w:rsidRDefault="00B77B23" w:rsidP="003905F3"/>
    <w:tbl>
      <w:tblPr>
        <w:tblpPr w:leftFromText="180" w:rightFromText="180" w:vertAnchor="text" w:horzAnchor="margin" w:tblpXSpec="right" w:tblpY="104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2"/>
        <w:gridCol w:w="3421"/>
        <w:gridCol w:w="72"/>
        <w:gridCol w:w="720"/>
        <w:gridCol w:w="828"/>
        <w:gridCol w:w="1252"/>
        <w:gridCol w:w="188"/>
        <w:gridCol w:w="712"/>
        <w:gridCol w:w="8"/>
        <w:gridCol w:w="712"/>
        <w:gridCol w:w="1668"/>
      </w:tblGrid>
      <w:tr w:rsidR="00B77B23" w:rsidRPr="00873129" w:rsidTr="00120279">
        <w:trPr>
          <w:trHeight w:val="361"/>
        </w:trPr>
        <w:tc>
          <w:tcPr>
            <w:tcW w:w="468" w:type="dxa"/>
            <w:gridSpan w:val="2"/>
            <w:vMerge w:val="restart"/>
          </w:tcPr>
          <w:p w:rsidR="00B77B23" w:rsidRPr="00873129" w:rsidRDefault="00B77B23">
            <w:r w:rsidRPr="00873129">
              <w:t>№</w:t>
            </w:r>
          </w:p>
        </w:tc>
        <w:tc>
          <w:tcPr>
            <w:tcW w:w="3492" w:type="dxa"/>
            <w:gridSpan w:val="2"/>
            <w:vMerge w:val="restart"/>
          </w:tcPr>
          <w:p w:rsidR="00B77B23" w:rsidRPr="00873129" w:rsidRDefault="00B77B23">
            <w:r w:rsidRPr="00873129">
              <w:t>Наименование показателя</w:t>
            </w:r>
          </w:p>
        </w:tc>
        <w:tc>
          <w:tcPr>
            <w:tcW w:w="720" w:type="dxa"/>
            <w:vMerge w:val="restart"/>
          </w:tcPr>
          <w:p w:rsidR="00B77B23" w:rsidRPr="00873129" w:rsidRDefault="00B77B23">
            <w:r w:rsidRPr="00873129">
              <w:t>Ед. изм.</w:t>
            </w:r>
          </w:p>
        </w:tc>
        <w:tc>
          <w:tcPr>
            <w:tcW w:w="3700" w:type="dxa"/>
            <w:gridSpan w:val="6"/>
          </w:tcPr>
          <w:p w:rsidR="00B77B23" w:rsidRPr="00873129" w:rsidRDefault="00B77B23">
            <w:pPr>
              <w:jc w:val="center"/>
            </w:pPr>
            <w:r w:rsidRPr="00873129">
              <w:t>Значение показателя</w:t>
            </w:r>
          </w:p>
        </w:tc>
        <w:tc>
          <w:tcPr>
            <w:tcW w:w="1668" w:type="dxa"/>
          </w:tcPr>
          <w:p w:rsidR="00B77B23" w:rsidRPr="00873129" w:rsidRDefault="00B77B23">
            <w:r w:rsidRPr="00873129">
              <w:t>Причины отклонения</w:t>
            </w:r>
          </w:p>
        </w:tc>
      </w:tr>
      <w:tr w:rsidR="00B77B23" w:rsidRPr="00873129" w:rsidTr="00120279">
        <w:trPr>
          <w:trHeight w:val="346"/>
        </w:trPr>
        <w:tc>
          <w:tcPr>
            <w:tcW w:w="13480" w:type="dxa"/>
            <w:gridSpan w:val="2"/>
            <w:vMerge/>
            <w:vAlign w:val="center"/>
          </w:tcPr>
          <w:p w:rsidR="00B77B23" w:rsidRPr="00873129" w:rsidRDefault="00B77B23"/>
        </w:tc>
        <w:tc>
          <w:tcPr>
            <w:tcW w:w="4284" w:type="dxa"/>
            <w:gridSpan w:val="2"/>
            <w:vMerge/>
            <w:vAlign w:val="center"/>
          </w:tcPr>
          <w:p w:rsidR="00B77B23" w:rsidRPr="00873129" w:rsidRDefault="00B77B23"/>
        </w:tc>
        <w:tc>
          <w:tcPr>
            <w:tcW w:w="720" w:type="dxa"/>
            <w:vMerge/>
            <w:vAlign w:val="center"/>
          </w:tcPr>
          <w:p w:rsidR="00B77B23" w:rsidRPr="00873129" w:rsidRDefault="00B77B23"/>
        </w:tc>
        <w:tc>
          <w:tcPr>
            <w:tcW w:w="828" w:type="dxa"/>
            <w:vMerge w:val="restart"/>
          </w:tcPr>
          <w:p w:rsidR="00B77B23" w:rsidRPr="00873129" w:rsidRDefault="00B77B23">
            <w:r w:rsidRPr="00873129">
              <w:t>план</w:t>
            </w:r>
          </w:p>
        </w:tc>
        <w:tc>
          <w:tcPr>
            <w:tcW w:w="1252" w:type="dxa"/>
            <w:vMerge w:val="restart"/>
          </w:tcPr>
          <w:p w:rsidR="00B77B23" w:rsidRPr="00873129" w:rsidRDefault="00B77B23">
            <w:pPr>
              <w:ind w:left="-28" w:right="-188" w:firstLine="28"/>
            </w:pPr>
            <w:r w:rsidRPr="00873129">
              <w:t>факт</w:t>
            </w:r>
          </w:p>
        </w:tc>
        <w:tc>
          <w:tcPr>
            <w:tcW w:w="1620" w:type="dxa"/>
            <w:gridSpan w:val="4"/>
          </w:tcPr>
          <w:p w:rsidR="00B77B23" w:rsidRPr="00873129" w:rsidRDefault="00B77B23">
            <w:r w:rsidRPr="00873129">
              <w:t>Отклонение</w:t>
            </w:r>
          </w:p>
        </w:tc>
        <w:tc>
          <w:tcPr>
            <w:tcW w:w="1668" w:type="dxa"/>
            <w:vMerge w:val="restart"/>
          </w:tcPr>
          <w:p w:rsidR="00B77B23" w:rsidRPr="00873129" w:rsidRDefault="00B77B23"/>
        </w:tc>
      </w:tr>
      <w:tr w:rsidR="00B77B23" w:rsidRPr="00873129" w:rsidTr="00120279">
        <w:trPr>
          <w:trHeight w:val="195"/>
        </w:trPr>
        <w:tc>
          <w:tcPr>
            <w:tcW w:w="13480" w:type="dxa"/>
            <w:gridSpan w:val="2"/>
            <w:vMerge/>
            <w:vAlign w:val="center"/>
          </w:tcPr>
          <w:p w:rsidR="00B77B23" w:rsidRPr="00873129" w:rsidRDefault="00B77B23"/>
        </w:tc>
        <w:tc>
          <w:tcPr>
            <w:tcW w:w="4284" w:type="dxa"/>
            <w:gridSpan w:val="2"/>
            <w:vMerge/>
            <w:vAlign w:val="center"/>
          </w:tcPr>
          <w:p w:rsidR="00B77B23" w:rsidRPr="00873129" w:rsidRDefault="00B77B23"/>
        </w:tc>
        <w:tc>
          <w:tcPr>
            <w:tcW w:w="720" w:type="dxa"/>
            <w:vMerge/>
            <w:vAlign w:val="center"/>
          </w:tcPr>
          <w:p w:rsidR="00B77B23" w:rsidRPr="00873129" w:rsidRDefault="00B77B23"/>
        </w:tc>
        <w:tc>
          <w:tcPr>
            <w:tcW w:w="3700" w:type="dxa"/>
            <w:vMerge/>
            <w:vAlign w:val="center"/>
          </w:tcPr>
          <w:p w:rsidR="00B77B23" w:rsidRPr="00873129" w:rsidRDefault="00B77B23"/>
        </w:tc>
        <w:tc>
          <w:tcPr>
            <w:tcW w:w="1440" w:type="dxa"/>
            <w:vMerge/>
            <w:vAlign w:val="center"/>
          </w:tcPr>
          <w:p w:rsidR="00B77B23" w:rsidRPr="00873129" w:rsidRDefault="00B77B23"/>
        </w:tc>
        <w:tc>
          <w:tcPr>
            <w:tcW w:w="900" w:type="dxa"/>
            <w:gridSpan w:val="2"/>
          </w:tcPr>
          <w:p w:rsidR="00B77B23" w:rsidRPr="00873129" w:rsidRDefault="00B77B23">
            <w:r w:rsidRPr="00873129">
              <w:t>абсол.</w:t>
            </w:r>
          </w:p>
        </w:tc>
        <w:tc>
          <w:tcPr>
            <w:tcW w:w="720" w:type="dxa"/>
            <w:gridSpan w:val="2"/>
          </w:tcPr>
          <w:p w:rsidR="00B77B23" w:rsidRPr="00873129" w:rsidRDefault="00B77B23">
            <w:r w:rsidRPr="00873129">
              <w:t>%</w:t>
            </w:r>
          </w:p>
        </w:tc>
        <w:tc>
          <w:tcPr>
            <w:tcW w:w="1668" w:type="dxa"/>
            <w:vMerge/>
            <w:vAlign w:val="center"/>
          </w:tcPr>
          <w:p w:rsidR="00B77B23" w:rsidRPr="00873129" w:rsidRDefault="00B77B23"/>
        </w:tc>
      </w:tr>
      <w:tr w:rsidR="00B77B23" w:rsidRPr="00873129" w:rsidTr="00120279">
        <w:trPr>
          <w:trHeight w:val="1097"/>
        </w:trPr>
        <w:tc>
          <w:tcPr>
            <w:tcW w:w="10048" w:type="dxa"/>
            <w:gridSpan w:val="12"/>
          </w:tcPr>
          <w:p w:rsidR="00B77B23" w:rsidRPr="00873129" w:rsidRDefault="00B77B23">
            <w:r w:rsidRPr="00873129">
              <w:t>Соблюдение норм законодательства Российской Федерации, Ханты-Мансийского автономного округа – Югры, муниципальных правовых актов города Ханты-Мансийска в части касающейся деятельности муниципального учреждения, юридического лица по оказанию муниципальных услуг</w:t>
            </w:r>
            <w:r>
              <w:t xml:space="preserve"> (выполнению работ)</w:t>
            </w:r>
          </w:p>
        </w:tc>
      </w:tr>
      <w:tr w:rsidR="00B77B23" w:rsidRPr="00873129" w:rsidTr="00120279">
        <w:trPr>
          <w:trHeight w:val="1097"/>
        </w:trPr>
        <w:tc>
          <w:tcPr>
            <w:tcW w:w="456" w:type="dxa"/>
          </w:tcPr>
          <w:p w:rsidR="00B77B23" w:rsidRPr="00873129" w:rsidRDefault="00B77B23">
            <w:r w:rsidRPr="00873129">
              <w:t>1</w:t>
            </w:r>
          </w:p>
        </w:tc>
        <w:tc>
          <w:tcPr>
            <w:tcW w:w="3432" w:type="dxa"/>
            <w:gridSpan w:val="2"/>
          </w:tcPr>
          <w:p w:rsidR="00B77B23" w:rsidRPr="00873129" w:rsidRDefault="00B77B23">
            <w:r w:rsidRPr="00873129">
              <w:t>Отсутствие (или количество) предъявленных исковых требований</w:t>
            </w:r>
          </w:p>
        </w:tc>
        <w:tc>
          <w:tcPr>
            <w:tcW w:w="792" w:type="dxa"/>
            <w:gridSpan w:val="2"/>
          </w:tcPr>
          <w:p w:rsidR="00B77B23" w:rsidRPr="00873129" w:rsidRDefault="00B77B23">
            <w:r w:rsidRPr="00873129">
              <w:t>Х</w:t>
            </w:r>
          </w:p>
        </w:tc>
        <w:tc>
          <w:tcPr>
            <w:tcW w:w="828" w:type="dxa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1440" w:type="dxa"/>
            <w:gridSpan w:val="2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720" w:type="dxa"/>
            <w:gridSpan w:val="2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712" w:type="dxa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1668" w:type="dxa"/>
          </w:tcPr>
          <w:p w:rsidR="00B77B23" w:rsidRPr="00873129" w:rsidRDefault="00B77B23">
            <w:r w:rsidRPr="00873129">
              <w:t>0</w:t>
            </w:r>
          </w:p>
        </w:tc>
      </w:tr>
      <w:tr w:rsidR="00B77B23" w:rsidRPr="00873129" w:rsidTr="00120279">
        <w:trPr>
          <w:trHeight w:val="270"/>
        </w:trPr>
        <w:tc>
          <w:tcPr>
            <w:tcW w:w="456" w:type="dxa"/>
          </w:tcPr>
          <w:p w:rsidR="00B77B23" w:rsidRPr="00873129" w:rsidRDefault="00B77B23">
            <w:r w:rsidRPr="00873129">
              <w:t>2</w:t>
            </w:r>
          </w:p>
        </w:tc>
        <w:tc>
          <w:tcPr>
            <w:tcW w:w="3432" w:type="dxa"/>
            <w:gridSpan w:val="2"/>
          </w:tcPr>
          <w:p w:rsidR="00B77B23" w:rsidRPr="00873129" w:rsidRDefault="00B77B23">
            <w:r w:rsidRPr="00873129">
              <w:t>Отсутствие (или количество) предписаний и санкций со стороны контрольных и надзорных органов исполнительной власти</w:t>
            </w:r>
          </w:p>
        </w:tc>
        <w:tc>
          <w:tcPr>
            <w:tcW w:w="792" w:type="dxa"/>
            <w:gridSpan w:val="2"/>
          </w:tcPr>
          <w:p w:rsidR="00B77B23" w:rsidRPr="00873129" w:rsidRDefault="00B77B23">
            <w:r w:rsidRPr="00873129">
              <w:t>Х</w:t>
            </w:r>
          </w:p>
        </w:tc>
        <w:tc>
          <w:tcPr>
            <w:tcW w:w="828" w:type="dxa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1440" w:type="dxa"/>
            <w:gridSpan w:val="2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720" w:type="dxa"/>
            <w:gridSpan w:val="2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712" w:type="dxa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1668" w:type="dxa"/>
          </w:tcPr>
          <w:p w:rsidR="00B77B23" w:rsidRPr="00873129" w:rsidRDefault="00B77B23">
            <w:r w:rsidRPr="00873129">
              <w:t>0</w:t>
            </w:r>
          </w:p>
        </w:tc>
      </w:tr>
      <w:tr w:rsidR="00B77B23" w:rsidRPr="00873129" w:rsidTr="00120279">
        <w:trPr>
          <w:trHeight w:val="270"/>
        </w:trPr>
        <w:tc>
          <w:tcPr>
            <w:tcW w:w="456" w:type="dxa"/>
          </w:tcPr>
          <w:p w:rsidR="00B77B23" w:rsidRPr="00873129" w:rsidRDefault="00B77B23">
            <w:r w:rsidRPr="00873129">
              <w:t>3</w:t>
            </w:r>
          </w:p>
        </w:tc>
        <w:tc>
          <w:tcPr>
            <w:tcW w:w="3432" w:type="dxa"/>
            <w:gridSpan w:val="2"/>
          </w:tcPr>
          <w:p w:rsidR="00B77B23" w:rsidRPr="00873129" w:rsidRDefault="00B77B23">
            <w:r w:rsidRPr="00873129">
              <w:t>Отсутствие (или количество) выявленных нарушений в актах проверок деятельности на предмет соответствия его деятельности нормам законодательства</w:t>
            </w:r>
          </w:p>
        </w:tc>
        <w:tc>
          <w:tcPr>
            <w:tcW w:w="792" w:type="dxa"/>
            <w:gridSpan w:val="2"/>
          </w:tcPr>
          <w:p w:rsidR="00B77B23" w:rsidRPr="00873129" w:rsidRDefault="00B77B23">
            <w:r w:rsidRPr="00873129">
              <w:t>Х</w:t>
            </w:r>
          </w:p>
        </w:tc>
        <w:tc>
          <w:tcPr>
            <w:tcW w:w="828" w:type="dxa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1440" w:type="dxa"/>
            <w:gridSpan w:val="2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720" w:type="dxa"/>
            <w:gridSpan w:val="2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712" w:type="dxa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1668" w:type="dxa"/>
          </w:tcPr>
          <w:p w:rsidR="00B77B23" w:rsidRPr="00873129" w:rsidRDefault="00B77B23">
            <w:r w:rsidRPr="00873129">
              <w:t>0</w:t>
            </w:r>
          </w:p>
        </w:tc>
      </w:tr>
      <w:tr w:rsidR="00B77B23" w:rsidRPr="00873129" w:rsidTr="00120279">
        <w:trPr>
          <w:trHeight w:val="270"/>
        </w:trPr>
        <w:tc>
          <w:tcPr>
            <w:tcW w:w="456" w:type="dxa"/>
          </w:tcPr>
          <w:p w:rsidR="00B77B23" w:rsidRPr="00873129" w:rsidRDefault="00B77B23">
            <w:r w:rsidRPr="00873129">
              <w:t>4</w:t>
            </w:r>
          </w:p>
        </w:tc>
        <w:tc>
          <w:tcPr>
            <w:tcW w:w="3432" w:type="dxa"/>
            <w:gridSpan w:val="2"/>
          </w:tcPr>
          <w:p w:rsidR="00B77B23" w:rsidRPr="00873129" w:rsidRDefault="00B77B23">
            <w:r w:rsidRPr="00873129">
              <w:t>Отсутствие (или количество) выявленных фактов принятия денежных обязательств не обеспеченных источниками финансирования</w:t>
            </w:r>
          </w:p>
        </w:tc>
        <w:tc>
          <w:tcPr>
            <w:tcW w:w="792" w:type="dxa"/>
            <w:gridSpan w:val="2"/>
          </w:tcPr>
          <w:p w:rsidR="00B77B23" w:rsidRPr="00873129" w:rsidRDefault="00B77B23">
            <w:r w:rsidRPr="00873129">
              <w:t>Х</w:t>
            </w:r>
          </w:p>
        </w:tc>
        <w:tc>
          <w:tcPr>
            <w:tcW w:w="828" w:type="dxa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1440" w:type="dxa"/>
            <w:gridSpan w:val="2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720" w:type="dxa"/>
            <w:gridSpan w:val="2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712" w:type="dxa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1668" w:type="dxa"/>
          </w:tcPr>
          <w:p w:rsidR="00B77B23" w:rsidRPr="00873129" w:rsidRDefault="00B77B23">
            <w:r w:rsidRPr="00873129">
              <w:t>0</w:t>
            </w:r>
          </w:p>
        </w:tc>
      </w:tr>
      <w:tr w:rsidR="00B77B23" w:rsidRPr="00873129" w:rsidTr="00120279">
        <w:trPr>
          <w:trHeight w:val="285"/>
        </w:trPr>
        <w:tc>
          <w:tcPr>
            <w:tcW w:w="456" w:type="dxa"/>
          </w:tcPr>
          <w:p w:rsidR="00B77B23" w:rsidRPr="00873129" w:rsidRDefault="00B77B23">
            <w:r w:rsidRPr="00873129">
              <w:t>5</w:t>
            </w:r>
          </w:p>
        </w:tc>
        <w:tc>
          <w:tcPr>
            <w:tcW w:w="3432" w:type="dxa"/>
            <w:gridSpan w:val="2"/>
          </w:tcPr>
          <w:p w:rsidR="00B77B23" w:rsidRPr="00873129" w:rsidRDefault="00B77B23">
            <w:r w:rsidRPr="00873129">
              <w:t>Отсутствие (или количество) требований со стороны третьих лиц по выполнению принятых денежных обязательств, не обеспеченных источниками финансирования (либо число требований со стороны третьих лиц, размер предъявленных требований в части, не обеспеченной источниками финансирования)</w:t>
            </w:r>
          </w:p>
        </w:tc>
        <w:tc>
          <w:tcPr>
            <w:tcW w:w="792" w:type="dxa"/>
            <w:gridSpan w:val="2"/>
          </w:tcPr>
          <w:p w:rsidR="00B77B23" w:rsidRPr="00873129" w:rsidRDefault="00B77B23">
            <w:r w:rsidRPr="00873129">
              <w:t>Х</w:t>
            </w:r>
          </w:p>
        </w:tc>
        <w:tc>
          <w:tcPr>
            <w:tcW w:w="828" w:type="dxa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1440" w:type="dxa"/>
            <w:gridSpan w:val="2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720" w:type="dxa"/>
            <w:gridSpan w:val="2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712" w:type="dxa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1668" w:type="dxa"/>
          </w:tcPr>
          <w:p w:rsidR="00B77B23" w:rsidRPr="00873129" w:rsidRDefault="00B77B23">
            <w:r w:rsidRPr="00873129">
              <w:t>0</w:t>
            </w:r>
          </w:p>
        </w:tc>
      </w:tr>
      <w:tr w:rsidR="00B77B23" w:rsidRPr="00873129" w:rsidTr="00120279">
        <w:trPr>
          <w:trHeight w:val="270"/>
        </w:trPr>
        <w:tc>
          <w:tcPr>
            <w:tcW w:w="456" w:type="dxa"/>
          </w:tcPr>
          <w:p w:rsidR="00B77B23" w:rsidRPr="00873129" w:rsidRDefault="00B77B23">
            <w:r w:rsidRPr="00873129">
              <w:t>6</w:t>
            </w:r>
          </w:p>
        </w:tc>
        <w:tc>
          <w:tcPr>
            <w:tcW w:w="3432" w:type="dxa"/>
            <w:gridSpan w:val="2"/>
          </w:tcPr>
          <w:p w:rsidR="00B77B23" w:rsidRPr="00873129" w:rsidRDefault="00B77B23">
            <w:r w:rsidRPr="00873129">
              <w:t>Отсутствие (или количество) выявленных фактов финансирования расходов по денежным обязательствам, не обеспеченным источниками финансирования (либо число выявленных  фактов, объем расходов по денежным обязательствам, не обеспеченным источниками финансирования)</w:t>
            </w:r>
          </w:p>
        </w:tc>
        <w:tc>
          <w:tcPr>
            <w:tcW w:w="792" w:type="dxa"/>
            <w:gridSpan w:val="2"/>
          </w:tcPr>
          <w:p w:rsidR="00B77B23" w:rsidRPr="00873129" w:rsidRDefault="00B77B23">
            <w:r w:rsidRPr="00873129">
              <w:t>Х</w:t>
            </w:r>
          </w:p>
        </w:tc>
        <w:tc>
          <w:tcPr>
            <w:tcW w:w="828" w:type="dxa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1440" w:type="dxa"/>
            <w:gridSpan w:val="2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720" w:type="dxa"/>
            <w:gridSpan w:val="2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712" w:type="dxa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1668" w:type="dxa"/>
          </w:tcPr>
          <w:p w:rsidR="00B77B23" w:rsidRPr="00873129" w:rsidRDefault="00B77B23">
            <w:r w:rsidRPr="00873129">
              <w:t>0</w:t>
            </w:r>
          </w:p>
        </w:tc>
      </w:tr>
      <w:tr w:rsidR="00B77B23" w:rsidRPr="00873129" w:rsidTr="00120279">
        <w:trPr>
          <w:trHeight w:val="270"/>
        </w:trPr>
        <w:tc>
          <w:tcPr>
            <w:tcW w:w="456" w:type="dxa"/>
          </w:tcPr>
          <w:p w:rsidR="00B77B23" w:rsidRPr="00873129" w:rsidRDefault="00B77B23">
            <w:r w:rsidRPr="00873129">
              <w:t>…</w:t>
            </w:r>
          </w:p>
        </w:tc>
        <w:tc>
          <w:tcPr>
            <w:tcW w:w="3432" w:type="dxa"/>
            <w:gridSpan w:val="2"/>
          </w:tcPr>
          <w:p w:rsidR="00B77B23" w:rsidRPr="00873129" w:rsidRDefault="00B77B23">
            <w:r w:rsidRPr="00873129">
              <w:t>Иные показатели</w:t>
            </w:r>
          </w:p>
        </w:tc>
        <w:tc>
          <w:tcPr>
            <w:tcW w:w="792" w:type="dxa"/>
            <w:gridSpan w:val="2"/>
          </w:tcPr>
          <w:p w:rsidR="00B77B23" w:rsidRPr="00873129" w:rsidRDefault="00B77B23"/>
        </w:tc>
        <w:tc>
          <w:tcPr>
            <w:tcW w:w="828" w:type="dxa"/>
          </w:tcPr>
          <w:p w:rsidR="00B77B23" w:rsidRPr="00873129" w:rsidRDefault="00B77B23"/>
        </w:tc>
        <w:tc>
          <w:tcPr>
            <w:tcW w:w="1440" w:type="dxa"/>
            <w:gridSpan w:val="2"/>
          </w:tcPr>
          <w:p w:rsidR="00B77B23" w:rsidRPr="00873129" w:rsidRDefault="00B77B23"/>
        </w:tc>
        <w:tc>
          <w:tcPr>
            <w:tcW w:w="720" w:type="dxa"/>
            <w:gridSpan w:val="2"/>
          </w:tcPr>
          <w:p w:rsidR="00B77B23" w:rsidRPr="00873129" w:rsidRDefault="00B77B23"/>
        </w:tc>
        <w:tc>
          <w:tcPr>
            <w:tcW w:w="712" w:type="dxa"/>
          </w:tcPr>
          <w:p w:rsidR="00B77B23" w:rsidRPr="00873129" w:rsidRDefault="00B77B23"/>
        </w:tc>
        <w:tc>
          <w:tcPr>
            <w:tcW w:w="1668" w:type="dxa"/>
          </w:tcPr>
          <w:p w:rsidR="00B77B23" w:rsidRPr="00873129" w:rsidRDefault="00B77B23"/>
        </w:tc>
      </w:tr>
      <w:tr w:rsidR="00B77B23" w:rsidRPr="00873129" w:rsidTr="00120279">
        <w:trPr>
          <w:trHeight w:val="270"/>
        </w:trPr>
        <w:tc>
          <w:tcPr>
            <w:tcW w:w="10048" w:type="dxa"/>
            <w:gridSpan w:val="12"/>
          </w:tcPr>
          <w:p w:rsidR="00B77B23" w:rsidRPr="00873129" w:rsidRDefault="00B77B23">
            <w:r w:rsidRPr="00873129">
              <w:t>Обеспечение сохранности и ведение учета муниципального имущества, используемого для оказания муниципальных услуг</w:t>
            </w:r>
          </w:p>
        </w:tc>
      </w:tr>
      <w:tr w:rsidR="00B77B23" w:rsidRPr="00873129" w:rsidTr="00120279">
        <w:trPr>
          <w:trHeight w:val="270"/>
        </w:trPr>
        <w:tc>
          <w:tcPr>
            <w:tcW w:w="456" w:type="dxa"/>
          </w:tcPr>
          <w:p w:rsidR="00B77B23" w:rsidRPr="00873129" w:rsidRDefault="00B77B23">
            <w:r w:rsidRPr="00873129">
              <w:t>1</w:t>
            </w:r>
          </w:p>
        </w:tc>
        <w:tc>
          <w:tcPr>
            <w:tcW w:w="3432" w:type="dxa"/>
            <w:gridSpan w:val="2"/>
          </w:tcPr>
          <w:p w:rsidR="00B77B23" w:rsidRPr="00873129" w:rsidRDefault="00B77B23">
            <w:r w:rsidRPr="00873129">
              <w:t>Отсутствие (или количество) выявленных фактов несоответствия  данных бухгалтерского учета и фактического наличия муниципального имущества в (оперативном управлении учреждения)</w:t>
            </w:r>
          </w:p>
        </w:tc>
        <w:tc>
          <w:tcPr>
            <w:tcW w:w="792" w:type="dxa"/>
            <w:gridSpan w:val="2"/>
          </w:tcPr>
          <w:p w:rsidR="00B77B23" w:rsidRPr="00873129" w:rsidRDefault="00B77B23">
            <w:r w:rsidRPr="00873129">
              <w:t>Х</w:t>
            </w:r>
          </w:p>
        </w:tc>
        <w:tc>
          <w:tcPr>
            <w:tcW w:w="828" w:type="dxa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1440" w:type="dxa"/>
            <w:gridSpan w:val="2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720" w:type="dxa"/>
            <w:gridSpan w:val="2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712" w:type="dxa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1668" w:type="dxa"/>
          </w:tcPr>
          <w:p w:rsidR="00B77B23" w:rsidRPr="00873129" w:rsidRDefault="00B77B23">
            <w:r w:rsidRPr="00873129">
              <w:t>0</w:t>
            </w:r>
          </w:p>
        </w:tc>
      </w:tr>
      <w:tr w:rsidR="00B77B23" w:rsidRPr="00873129" w:rsidTr="00120279">
        <w:trPr>
          <w:trHeight w:val="270"/>
        </w:trPr>
        <w:tc>
          <w:tcPr>
            <w:tcW w:w="456" w:type="dxa"/>
          </w:tcPr>
          <w:p w:rsidR="00B77B23" w:rsidRPr="00873129" w:rsidRDefault="00B77B23">
            <w:r w:rsidRPr="00873129">
              <w:t>2</w:t>
            </w:r>
          </w:p>
        </w:tc>
        <w:tc>
          <w:tcPr>
            <w:tcW w:w="3432" w:type="dxa"/>
            <w:gridSpan w:val="2"/>
          </w:tcPr>
          <w:p w:rsidR="00B77B23" w:rsidRPr="00873129" w:rsidRDefault="00B77B23">
            <w:r w:rsidRPr="00873129">
              <w:t>Отсутствие выявленных случаев, (число случаев, финансовая оценка потерь) утраты имущества вследствие порчи, хищения, пожара и по иным причинам</w:t>
            </w:r>
          </w:p>
        </w:tc>
        <w:tc>
          <w:tcPr>
            <w:tcW w:w="792" w:type="dxa"/>
            <w:gridSpan w:val="2"/>
          </w:tcPr>
          <w:p w:rsidR="00B77B23" w:rsidRPr="00873129" w:rsidRDefault="00B77B23">
            <w:r w:rsidRPr="00873129">
              <w:t>Х</w:t>
            </w:r>
          </w:p>
        </w:tc>
        <w:tc>
          <w:tcPr>
            <w:tcW w:w="828" w:type="dxa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1440" w:type="dxa"/>
            <w:gridSpan w:val="2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720" w:type="dxa"/>
            <w:gridSpan w:val="2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712" w:type="dxa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1668" w:type="dxa"/>
          </w:tcPr>
          <w:p w:rsidR="00B77B23" w:rsidRPr="00873129" w:rsidRDefault="00B77B23">
            <w:r w:rsidRPr="00873129">
              <w:t>0</w:t>
            </w:r>
          </w:p>
        </w:tc>
      </w:tr>
      <w:tr w:rsidR="00B77B23" w:rsidRPr="00873129" w:rsidTr="00120279">
        <w:trPr>
          <w:trHeight w:val="270"/>
        </w:trPr>
        <w:tc>
          <w:tcPr>
            <w:tcW w:w="456" w:type="dxa"/>
          </w:tcPr>
          <w:p w:rsidR="00B77B23" w:rsidRPr="00873129" w:rsidRDefault="00B77B23">
            <w:r w:rsidRPr="00873129">
              <w:t>3</w:t>
            </w:r>
          </w:p>
        </w:tc>
        <w:tc>
          <w:tcPr>
            <w:tcW w:w="3432" w:type="dxa"/>
            <w:gridSpan w:val="2"/>
          </w:tcPr>
          <w:p w:rsidR="00B77B23" w:rsidRPr="00873129" w:rsidRDefault="00B77B23">
            <w:r w:rsidRPr="00873129">
              <w:t>Отсутствие (или количество)  выявленных фактов нецелевого использования имущества</w:t>
            </w:r>
          </w:p>
        </w:tc>
        <w:tc>
          <w:tcPr>
            <w:tcW w:w="792" w:type="dxa"/>
            <w:gridSpan w:val="2"/>
          </w:tcPr>
          <w:p w:rsidR="00B77B23" w:rsidRPr="00873129" w:rsidRDefault="00B77B23">
            <w:r w:rsidRPr="00873129">
              <w:t>Х</w:t>
            </w:r>
          </w:p>
        </w:tc>
        <w:tc>
          <w:tcPr>
            <w:tcW w:w="828" w:type="dxa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1440" w:type="dxa"/>
            <w:gridSpan w:val="2"/>
          </w:tcPr>
          <w:p w:rsidR="00B77B23" w:rsidRPr="00873129" w:rsidRDefault="00B77B23">
            <w:r w:rsidRPr="00873129">
              <w:t xml:space="preserve"> 0</w:t>
            </w:r>
          </w:p>
        </w:tc>
        <w:tc>
          <w:tcPr>
            <w:tcW w:w="720" w:type="dxa"/>
            <w:gridSpan w:val="2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712" w:type="dxa"/>
          </w:tcPr>
          <w:p w:rsidR="00B77B23" w:rsidRPr="00873129" w:rsidRDefault="00B77B23">
            <w:r w:rsidRPr="00873129">
              <w:t>0</w:t>
            </w:r>
          </w:p>
        </w:tc>
        <w:tc>
          <w:tcPr>
            <w:tcW w:w="1668" w:type="dxa"/>
          </w:tcPr>
          <w:p w:rsidR="00B77B23" w:rsidRPr="00873129" w:rsidRDefault="00B77B23">
            <w:r w:rsidRPr="00873129">
              <w:t>0</w:t>
            </w:r>
          </w:p>
        </w:tc>
      </w:tr>
      <w:tr w:rsidR="00B77B23" w:rsidRPr="00873129" w:rsidTr="00120279">
        <w:trPr>
          <w:trHeight w:val="270"/>
        </w:trPr>
        <w:tc>
          <w:tcPr>
            <w:tcW w:w="456" w:type="dxa"/>
          </w:tcPr>
          <w:p w:rsidR="00B77B23" w:rsidRPr="00873129" w:rsidRDefault="00B77B23">
            <w:r w:rsidRPr="00873129">
              <w:t>…</w:t>
            </w:r>
          </w:p>
        </w:tc>
        <w:tc>
          <w:tcPr>
            <w:tcW w:w="3432" w:type="dxa"/>
            <w:gridSpan w:val="2"/>
          </w:tcPr>
          <w:p w:rsidR="00B77B23" w:rsidRPr="00873129" w:rsidRDefault="00B77B23">
            <w:r w:rsidRPr="00873129">
              <w:t>Иные показатели</w:t>
            </w:r>
          </w:p>
        </w:tc>
        <w:tc>
          <w:tcPr>
            <w:tcW w:w="792" w:type="dxa"/>
            <w:gridSpan w:val="2"/>
          </w:tcPr>
          <w:p w:rsidR="00B77B23" w:rsidRPr="00873129" w:rsidRDefault="00B77B23"/>
        </w:tc>
        <w:tc>
          <w:tcPr>
            <w:tcW w:w="828" w:type="dxa"/>
          </w:tcPr>
          <w:p w:rsidR="00B77B23" w:rsidRPr="00873129" w:rsidRDefault="00B77B23"/>
        </w:tc>
        <w:tc>
          <w:tcPr>
            <w:tcW w:w="1440" w:type="dxa"/>
            <w:gridSpan w:val="2"/>
          </w:tcPr>
          <w:p w:rsidR="00B77B23" w:rsidRPr="00873129" w:rsidRDefault="00B77B23"/>
        </w:tc>
        <w:tc>
          <w:tcPr>
            <w:tcW w:w="720" w:type="dxa"/>
            <w:gridSpan w:val="2"/>
          </w:tcPr>
          <w:p w:rsidR="00B77B23" w:rsidRPr="00873129" w:rsidRDefault="00B77B23"/>
        </w:tc>
        <w:tc>
          <w:tcPr>
            <w:tcW w:w="712" w:type="dxa"/>
          </w:tcPr>
          <w:p w:rsidR="00B77B23" w:rsidRPr="00873129" w:rsidRDefault="00B77B23"/>
        </w:tc>
        <w:tc>
          <w:tcPr>
            <w:tcW w:w="1668" w:type="dxa"/>
          </w:tcPr>
          <w:p w:rsidR="00B77B23" w:rsidRPr="00873129" w:rsidRDefault="00B77B23"/>
        </w:tc>
      </w:tr>
    </w:tbl>
    <w:p w:rsidR="00B77B23" w:rsidRPr="00873129" w:rsidRDefault="00B77B23" w:rsidP="00120279"/>
    <w:p w:rsidR="00B77B23" w:rsidRDefault="00B77B23" w:rsidP="003905F3">
      <w:pPr>
        <w:tabs>
          <w:tab w:val="left" w:pos="1365"/>
        </w:tabs>
        <w:ind w:left="-360"/>
      </w:pPr>
    </w:p>
    <w:p w:rsidR="00B77B23" w:rsidRPr="00C8536C" w:rsidRDefault="00B77B23" w:rsidP="003905F3">
      <w:pPr>
        <w:tabs>
          <w:tab w:val="left" w:pos="1365"/>
        </w:tabs>
        <w:ind w:left="-360"/>
      </w:pPr>
      <w:r w:rsidRPr="00873129">
        <w:t>2.</w:t>
      </w:r>
      <w:r>
        <w:t xml:space="preserve"> Показатели объема оказания муниципальной услуги (выполнения работы):</w:t>
      </w:r>
    </w:p>
    <w:p w:rsidR="00B77B23" w:rsidRPr="00C8536C" w:rsidRDefault="00B77B23" w:rsidP="003905F3">
      <w:pPr>
        <w:tabs>
          <w:tab w:val="left" w:pos="1365"/>
        </w:tabs>
        <w:ind w:left="-360"/>
        <w:rPr>
          <w:b/>
        </w:rPr>
      </w:pPr>
    </w:p>
    <w:p w:rsidR="00B77B23" w:rsidRPr="006B149F" w:rsidRDefault="00B77B23" w:rsidP="003905F3">
      <w:pPr>
        <w:tabs>
          <w:tab w:val="left" w:pos="1365"/>
        </w:tabs>
        <w:ind w:left="-360"/>
        <w:rPr>
          <w:b/>
        </w:rPr>
      </w:pPr>
      <w:r w:rsidRPr="006B149F">
        <w:rPr>
          <w:b/>
          <w:lang w:val="en-US"/>
        </w:rPr>
        <w:t>I</w:t>
      </w:r>
      <w:r w:rsidRPr="006B149F">
        <w:rPr>
          <w:b/>
        </w:rPr>
        <w:t xml:space="preserve"> «Осуществление мероприятий по работе с детьми и молодежью»</w:t>
      </w:r>
    </w:p>
    <w:p w:rsidR="00B77B23" w:rsidRPr="00873129" w:rsidRDefault="00B77B23" w:rsidP="00D616BE">
      <w:pPr>
        <w:tabs>
          <w:tab w:val="left" w:pos="1365"/>
        </w:tabs>
      </w:pPr>
    </w:p>
    <w:tbl>
      <w:tblPr>
        <w:tblW w:w="104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720"/>
        <w:gridCol w:w="900"/>
        <w:gridCol w:w="1093"/>
        <w:gridCol w:w="1004"/>
        <w:gridCol w:w="900"/>
        <w:gridCol w:w="1352"/>
      </w:tblGrid>
      <w:tr w:rsidR="00B77B23" w:rsidRPr="00873129" w:rsidTr="00EB0BD2">
        <w:trPr>
          <w:trHeight w:val="182"/>
        </w:trPr>
        <w:tc>
          <w:tcPr>
            <w:tcW w:w="540" w:type="dxa"/>
            <w:vMerge w:val="restart"/>
          </w:tcPr>
          <w:p w:rsidR="00B77B23" w:rsidRPr="00873129" w:rsidRDefault="00B77B23" w:rsidP="00F55BBF">
            <w:pPr>
              <w:tabs>
                <w:tab w:val="left" w:pos="1365"/>
              </w:tabs>
            </w:pPr>
            <w:r w:rsidRPr="00873129">
              <w:t>№ п/п</w:t>
            </w:r>
          </w:p>
        </w:tc>
        <w:tc>
          <w:tcPr>
            <w:tcW w:w="3960" w:type="dxa"/>
            <w:vMerge w:val="restart"/>
          </w:tcPr>
          <w:p w:rsidR="00B77B23" w:rsidRPr="00873129" w:rsidRDefault="00B77B23" w:rsidP="00F55BBF">
            <w:pPr>
              <w:tabs>
                <w:tab w:val="left" w:pos="1365"/>
              </w:tabs>
              <w:jc w:val="center"/>
            </w:pPr>
            <w:r w:rsidRPr="00873129">
              <w:t>Наименование показателя</w:t>
            </w:r>
          </w:p>
        </w:tc>
        <w:tc>
          <w:tcPr>
            <w:tcW w:w="720" w:type="dxa"/>
            <w:vMerge w:val="restart"/>
          </w:tcPr>
          <w:p w:rsidR="00B77B23" w:rsidRPr="00873129" w:rsidRDefault="00B77B23" w:rsidP="00F55BBF">
            <w:pPr>
              <w:tabs>
                <w:tab w:val="left" w:pos="1365"/>
              </w:tabs>
            </w:pPr>
            <w:r w:rsidRPr="00873129">
              <w:t>Ед. изм.</w:t>
            </w:r>
          </w:p>
        </w:tc>
        <w:tc>
          <w:tcPr>
            <w:tcW w:w="3897" w:type="dxa"/>
            <w:gridSpan w:val="4"/>
          </w:tcPr>
          <w:p w:rsidR="00B77B23" w:rsidRPr="00873129" w:rsidRDefault="00B77B23" w:rsidP="00F55BBF">
            <w:pPr>
              <w:tabs>
                <w:tab w:val="left" w:pos="1365"/>
              </w:tabs>
              <w:jc w:val="center"/>
            </w:pPr>
            <w:r w:rsidRPr="00873129">
              <w:t>Значение показателя</w:t>
            </w:r>
          </w:p>
        </w:tc>
        <w:tc>
          <w:tcPr>
            <w:tcW w:w="1352" w:type="dxa"/>
            <w:vMerge w:val="restart"/>
          </w:tcPr>
          <w:p w:rsidR="00B77B23" w:rsidRPr="00873129" w:rsidRDefault="00B77B23" w:rsidP="00F55BBF">
            <w:pPr>
              <w:tabs>
                <w:tab w:val="left" w:pos="1365"/>
              </w:tabs>
            </w:pPr>
            <w:r w:rsidRPr="00873129">
              <w:t>Причины снижения показателя</w:t>
            </w:r>
          </w:p>
        </w:tc>
      </w:tr>
      <w:tr w:rsidR="00B77B23" w:rsidRPr="00873129" w:rsidTr="00EB0BD2">
        <w:trPr>
          <w:trHeight w:val="181"/>
        </w:trPr>
        <w:tc>
          <w:tcPr>
            <w:tcW w:w="540" w:type="dxa"/>
            <w:vMerge/>
          </w:tcPr>
          <w:p w:rsidR="00B77B23" w:rsidRPr="00873129" w:rsidRDefault="00B77B23" w:rsidP="00F55BBF">
            <w:pPr>
              <w:tabs>
                <w:tab w:val="left" w:pos="1365"/>
              </w:tabs>
            </w:pPr>
          </w:p>
        </w:tc>
        <w:tc>
          <w:tcPr>
            <w:tcW w:w="3960" w:type="dxa"/>
            <w:vMerge/>
          </w:tcPr>
          <w:p w:rsidR="00B77B23" w:rsidRPr="00873129" w:rsidRDefault="00B77B23" w:rsidP="00F55BBF">
            <w:pPr>
              <w:tabs>
                <w:tab w:val="left" w:pos="1365"/>
              </w:tabs>
              <w:jc w:val="center"/>
            </w:pPr>
          </w:p>
        </w:tc>
        <w:tc>
          <w:tcPr>
            <w:tcW w:w="720" w:type="dxa"/>
            <w:vMerge/>
          </w:tcPr>
          <w:p w:rsidR="00B77B23" w:rsidRPr="00873129" w:rsidRDefault="00B77B23" w:rsidP="00F55BBF">
            <w:pPr>
              <w:tabs>
                <w:tab w:val="left" w:pos="1365"/>
              </w:tabs>
            </w:pPr>
          </w:p>
        </w:tc>
        <w:tc>
          <w:tcPr>
            <w:tcW w:w="900" w:type="dxa"/>
          </w:tcPr>
          <w:p w:rsidR="00B77B23" w:rsidRPr="00873129" w:rsidRDefault="00B77B23" w:rsidP="00F55BBF">
            <w:pPr>
              <w:tabs>
                <w:tab w:val="left" w:pos="1365"/>
              </w:tabs>
              <w:jc w:val="center"/>
            </w:pPr>
          </w:p>
        </w:tc>
        <w:tc>
          <w:tcPr>
            <w:tcW w:w="1093" w:type="dxa"/>
          </w:tcPr>
          <w:p w:rsidR="00B77B23" w:rsidRPr="00873129" w:rsidRDefault="00B77B23" w:rsidP="00F55BBF">
            <w:pPr>
              <w:tabs>
                <w:tab w:val="left" w:pos="1365"/>
              </w:tabs>
              <w:jc w:val="center"/>
            </w:pPr>
          </w:p>
        </w:tc>
        <w:tc>
          <w:tcPr>
            <w:tcW w:w="1904" w:type="dxa"/>
            <w:gridSpan w:val="2"/>
          </w:tcPr>
          <w:p w:rsidR="00B77B23" w:rsidRPr="00873129" w:rsidRDefault="00B77B23" w:rsidP="00F55BBF">
            <w:pPr>
              <w:tabs>
                <w:tab w:val="left" w:pos="1365"/>
              </w:tabs>
              <w:jc w:val="center"/>
            </w:pPr>
            <w:r>
              <w:t>отклонение</w:t>
            </w:r>
          </w:p>
        </w:tc>
        <w:tc>
          <w:tcPr>
            <w:tcW w:w="1352" w:type="dxa"/>
            <w:vMerge/>
          </w:tcPr>
          <w:p w:rsidR="00B77B23" w:rsidRPr="00873129" w:rsidRDefault="00B77B23" w:rsidP="00F55BBF">
            <w:pPr>
              <w:tabs>
                <w:tab w:val="left" w:pos="1365"/>
              </w:tabs>
            </w:pPr>
          </w:p>
        </w:tc>
      </w:tr>
      <w:tr w:rsidR="00B77B23" w:rsidRPr="00873129" w:rsidTr="00EB0BD2">
        <w:trPr>
          <w:trHeight w:val="150"/>
        </w:trPr>
        <w:tc>
          <w:tcPr>
            <w:tcW w:w="540" w:type="dxa"/>
            <w:vMerge/>
            <w:vAlign w:val="center"/>
          </w:tcPr>
          <w:p w:rsidR="00B77B23" w:rsidRPr="00873129" w:rsidRDefault="00B77B23" w:rsidP="00F55BBF"/>
        </w:tc>
        <w:tc>
          <w:tcPr>
            <w:tcW w:w="3960" w:type="dxa"/>
            <w:vMerge/>
            <w:vAlign w:val="center"/>
          </w:tcPr>
          <w:p w:rsidR="00B77B23" w:rsidRPr="00873129" w:rsidRDefault="00B77B23" w:rsidP="00F55BBF"/>
        </w:tc>
        <w:tc>
          <w:tcPr>
            <w:tcW w:w="720" w:type="dxa"/>
            <w:vMerge/>
            <w:vAlign w:val="center"/>
          </w:tcPr>
          <w:p w:rsidR="00B77B23" w:rsidRPr="00873129" w:rsidRDefault="00B77B23" w:rsidP="00F55BBF"/>
        </w:tc>
        <w:tc>
          <w:tcPr>
            <w:tcW w:w="900" w:type="dxa"/>
          </w:tcPr>
          <w:p w:rsidR="00B77B23" w:rsidRPr="00873129" w:rsidRDefault="00B77B23" w:rsidP="00CF5D2B">
            <w:pPr>
              <w:tabs>
                <w:tab w:val="left" w:pos="1365"/>
              </w:tabs>
              <w:jc w:val="center"/>
            </w:pPr>
            <w:r>
              <w:t>П</w:t>
            </w:r>
            <w:r w:rsidRPr="00873129">
              <w:t>лан</w:t>
            </w:r>
            <w:r>
              <w:t xml:space="preserve">   </w:t>
            </w:r>
            <w:r w:rsidRPr="00EB0BD2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1093" w:type="dxa"/>
          </w:tcPr>
          <w:p w:rsidR="00B77B23" w:rsidRDefault="00B77B23" w:rsidP="00CF5D2B">
            <w:pPr>
              <w:tabs>
                <w:tab w:val="left" w:pos="1365"/>
              </w:tabs>
              <w:jc w:val="center"/>
            </w:pPr>
            <w:r>
              <w:t>Ф</w:t>
            </w:r>
            <w:r w:rsidRPr="00873129">
              <w:t>акт</w:t>
            </w:r>
          </w:p>
          <w:p w:rsidR="00B77B23" w:rsidRPr="00EB0BD2" w:rsidRDefault="00B77B23" w:rsidP="00CF5D2B">
            <w:pPr>
              <w:tabs>
                <w:tab w:val="left" w:pos="1365"/>
              </w:tabs>
              <w:jc w:val="center"/>
              <w:rPr>
                <w:b/>
                <w:sz w:val="20"/>
                <w:szCs w:val="20"/>
              </w:rPr>
            </w:pPr>
            <w:r w:rsidRPr="00EB0BD2">
              <w:rPr>
                <w:b/>
                <w:sz w:val="20"/>
                <w:szCs w:val="20"/>
              </w:rPr>
              <w:t>1 квартал</w:t>
            </w:r>
            <w:r>
              <w:rPr>
                <w:b/>
                <w:sz w:val="20"/>
                <w:szCs w:val="20"/>
              </w:rPr>
              <w:t xml:space="preserve"> 2013 года</w:t>
            </w:r>
          </w:p>
        </w:tc>
        <w:tc>
          <w:tcPr>
            <w:tcW w:w="1004" w:type="dxa"/>
          </w:tcPr>
          <w:p w:rsidR="00B77B23" w:rsidRPr="00873129" w:rsidRDefault="00B77B23" w:rsidP="00CF5D2B">
            <w:pPr>
              <w:tabs>
                <w:tab w:val="left" w:pos="1365"/>
              </w:tabs>
              <w:jc w:val="center"/>
            </w:pPr>
            <w:r>
              <w:t>абсол.</w:t>
            </w:r>
          </w:p>
        </w:tc>
        <w:tc>
          <w:tcPr>
            <w:tcW w:w="900" w:type="dxa"/>
          </w:tcPr>
          <w:p w:rsidR="00B77B23" w:rsidRPr="00873129" w:rsidRDefault="00B77B23" w:rsidP="00CF5D2B">
            <w:pPr>
              <w:tabs>
                <w:tab w:val="left" w:pos="1365"/>
              </w:tabs>
              <w:jc w:val="center"/>
            </w:pPr>
            <w:r>
              <w:t>%</w:t>
            </w:r>
          </w:p>
        </w:tc>
        <w:tc>
          <w:tcPr>
            <w:tcW w:w="1352" w:type="dxa"/>
            <w:vMerge/>
            <w:vAlign w:val="center"/>
          </w:tcPr>
          <w:p w:rsidR="00B77B23" w:rsidRPr="00873129" w:rsidRDefault="00B77B23" w:rsidP="00F55BBF"/>
        </w:tc>
      </w:tr>
      <w:tr w:rsidR="00B77B23" w:rsidRPr="00873129" w:rsidTr="003279B6">
        <w:trPr>
          <w:trHeight w:val="150"/>
        </w:trPr>
        <w:tc>
          <w:tcPr>
            <w:tcW w:w="10469" w:type="dxa"/>
            <w:gridSpan w:val="8"/>
            <w:vAlign w:val="center"/>
          </w:tcPr>
          <w:p w:rsidR="00B77B23" w:rsidRPr="00873129" w:rsidRDefault="00B77B23" w:rsidP="00F55BBF">
            <w:r w:rsidRPr="00873129">
              <w:t>Муниципальная услуга 1 «Осуществление мероприятий по работе с детьми и молодежью»</w:t>
            </w:r>
          </w:p>
        </w:tc>
      </w:tr>
      <w:tr w:rsidR="00B77B23" w:rsidRPr="00873129" w:rsidTr="00EB0BD2">
        <w:trPr>
          <w:trHeight w:val="150"/>
        </w:trPr>
        <w:tc>
          <w:tcPr>
            <w:tcW w:w="540" w:type="dxa"/>
            <w:vAlign w:val="center"/>
          </w:tcPr>
          <w:p w:rsidR="00B77B23" w:rsidRPr="00D270F7" w:rsidRDefault="00B77B23" w:rsidP="00F55BBF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960" w:type="dxa"/>
            <w:vAlign w:val="center"/>
          </w:tcPr>
          <w:p w:rsidR="00B77B23" w:rsidRPr="00873129" w:rsidRDefault="00B77B23" w:rsidP="00F55BBF">
            <w:r>
              <w:t xml:space="preserve">Количество молодежи, охваченной мероприятием в сфере молодежной политики </w:t>
            </w:r>
          </w:p>
        </w:tc>
        <w:tc>
          <w:tcPr>
            <w:tcW w:w="720" w:type="dxa"/>
            <w:vAlign w:val="center"/>
          </w:tcPr>
          <w:p w:rsidR="00B77B23" w:rsidRPr="00873129" w:rsidRDefault="00B77B23" w:rsidP="00F55BBF">
            <w:r>
              <w:t>чел.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8000</w:t>
            </w:r>
          </w:p>
        </w:tc>
        <w:tc>
          <w:tcPr>
            <w:tcW w:w="1093" w:type="dxa"/>
          </w:tcPr>
          <w:p w:rsidR="00B77B23" w:rsidRPr="00E977B3" w:rsidRDefault="00B77B23" w:rsidP="00E06711">
            <w:pPr>
              <w:jc w:val="center"/>
              <w:rPr>
                <w:b/>
              </w:rPr>
            </w:pPr>
            <w:r w:rsidRPr="00E977B3">
              <w:rPr>
                <w:b/>
              </w:rPr>
              <w:t>300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- 7700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96,3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F55BBF"/>
        </w:tc>
      </w:tr>
      <w:tr w:rsidR="00B77B23" w:rsidRPr="00873129" w:rsidTr="00EB0BD2">
        <w:trPr>
          <w:trHeight w:val="150"/>
        </w:trPr>
        <w:tc>
          <w:tcPr>
            <w:tcW w:w="540" w:type="dxa"/>
            <w:vAlign w:val="center"/>
          </w:tcPr>
          <w:p w:rsidR="00B77B23" w:rsidRPr="00873129" w:rsidRDefault="00B77B23" w:rsidP="00F55BBF">
            <w:r>
              <w:t>2.</w:t>
            </w:r>
          </w:p>
        </w:tc>
        <w:tc>
          <w:tcPr>
            <w:tcW w:w="3960" w:type="dxa"/>
            <w:vAlign w:val="center"/>
          </w:tcPr>
          <w:p w:rsidR="00B77B23" w:rsidRPr="00873129" w:rsidRDefault="00B77B23" w:rsidP="00F55BBF">
            <w:r>
              <w:t xml:space="preserve">Количество молодых людей, занимающихся волонтерской (добровольческой) деятельностью </w:t>
            </w:r>
          </w:p>
        </w:tc>
        <w:tc>
          <w:tcPr>
            <w:tcW w:w="720" w:type="dxa"/>
            <w:vAlign w:val="center"/>
          </w:tcPr>
          <w:p w:rsidR="00B77B23" w:rsidRPr="00873129" w:rsidRDefault="00B77B23" w:rsidP="00F55BBF">
            <w:r>
              <w:t>чел.</w:t>
            </w:r>
          </w:p>
        </w:tc>
        <w:tc>
          <w:tcPr>
            <w:tcW w:w="900" w:type="dxa"/>
          </w:tcPr>
          <w:p w:rsidR="00B77B23" w:rsidRDefault="00B77B23" w:rsidP="00CF5D2B">
            <w:pPr>
              <w:tabs>
                <w:tab w:val="left" w:pos="1365"/>
              </w:tabs>
              <w:jc w:val="center"/>
            </w:pPr>
            <w:r>
              <w:t>400</w:t>
            </w:r>
          </w:p>
        </w:tc>
        <w:tc>
          <w:tcPr>
            <w:tcW w:w="1093" w:type="dxa"/>
          </w:tcPr>
          <w:p w:rsidR="00B77B23" w:rsidRPr="00E977B3" w:rsidRDefault="00B77B23" w:rsidP="00E0671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- 343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85,8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F55BBF"/>
        </w:tc>
      </w:tr>
      <w:tr w:rsidR="00B77B23" w:rsidRPr="00873129" w:rsidTr="00EB0BD2">
        <w:trPr>
          <w:trHeight w:val="150"/>
        </w:trPr>
        <w:tc>
          <w:tcPr>
            <w:tcW w:w="540" w:type="dxa"/>
            <w:vAlign w:val="center"/>
          </w:tcPr>
          <w:p w:rsidR="00B77B23" w:rsidRPr="00873129" w:rsidRDefault="00B77B23" w:rsidP="00F55BBF">
            <w:r>
              <w:t>3.</w:t>
            </w:r>
          </w:p>
        </w:tc>
        <w:tc>
          <w:tcPr>
            <w:tcW w:w="3960" w:type="dxa"/>
            <w:vAlign w:val="center"/>
          </w:tcPr>
          <w:p w:rsidR="00B77B23" w:rsidRPr="00873129" w:rsidRDefault="00B77B23" w:rsidP="00F55BBF">
            <w:r>
              <w:t xml:space="preserve">Количество молодых людей, привлеченных к участию в окружных, межрегиональных, всероссийских мероприятиях </w:t>
            </w:r>
          </w:p>
        </w:tc>
        <w:tc>
          <w:tcPr>
            <w:tcW w:w="720" w:type="dxa"/>
            <w:vAlign w:val="center"/>
          </w:tcPr>
          <w:p w:rsidR="00B77B23" w:rsidRPr="00873129" w:rsidRDefault="00B77B23" w:rsidP="00F55BBF">
            <w:r>
              <w:t>чел.</w:t>
            </w:r>
          </w:p>
        </w:tc>
        <w:tc>
          <w:tcPr>
            <w:tcW w:w="900" w:type="dxa"/>
          </w:tcPr>
          <w:p w:rsidR="00B77B23" w:rsidRDefault="00B77B23" w:rsidP="00CF5D2B">
            <w:pPr>
              <w:tabs>
                <w:tab w:val="left" w:pos="1365"/>
              </w:tabs>
              <w:jc w:val="center"/>
            </w:pPr>
            <w:r>
              <w:t>100</w:t>
            </w:r>
          </w:p>
        </w:tc>
        <w:tc>
          <w:tcPr>
            <w:tcW w:w="1093" w:type="dxa"/>
          </w:tcPr>
          <w:p w:rsidR="00B77B23" w:rsidRPr="000A7905" w:rsidRDefault="00B77B23" w:rsidP="00E067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- 99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99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F55BBF"/>
        </w:tc>
      </w:tr>
      <w:tr w:rsidR="00B77B23" w:rsidRPr="00873129" w:rsidTr="00EB0BD2">
        <w:trPr>
          <w:trHeight w:val="150"/>
        </w:trPr>
        <w:tc>
          <w:tcPr>
            <w:tcW w:w="540" w:type="dxa"/>
            <w:vAlign w:val="center"/>
          </w:tcPr>
          <w:p w:rsidR="00B77B23" w:rsidRPr="00873129" w:rsidRDefault="00B77B23" w:rsidP="00F55BBF">
            <w:r>
              <w:t>4.</w:t>
            </w:r>
          </w:p>
        </w:tc>
        <w:tc>
          <w:tcPr>
            <w:tcW w:w="3960" w:type="dxa"/>
            <w:vAlign w:val="center"/>
          </w:tcPr>
          <w:p w:rsidR="00B77B23" w:rsidRPr="00873129" w:rsidRDefault="00B77B23" w:rsidP="00F55BBF">
            <w:r>
              <w:t xml:space="preserve">Количество молодых людей, участвующих в деятельности молодежного сервисного отряда </w:t>
            </w:r>
          </w:p>
        </w:tc>
        <w:tc>
          <w:tcPr>
            <w:tcW w:w="720" w:type="dxa"/>
            <w:vAlign w:val="center"/>
          </w:tcPr>
          <w:p w:rsidR="00B77B23" w:rsidRPr="00873129" w:rsidRDefault="00B77B23" w:rsidP="00F55BBF">
            <w:r>
              <w:t xml:space="preserve">чел. </w:t>
            </w:r>
          </w:p>
        </w:tc>
        <w:tc>
          <w:tcPr>
            <w:tcW w:w="900" w:type="dxa"/>
          </w:tcPr>
          <w:p w:rsidR="00B77B23" w:rsidRDefault="00B77B23" w:rsidP="00CF5D2B">
            <w:pPr>
              <w:tabs>
                <w:tab w:val="left" w:pos="1365"/>
              </w:tabs>
              <w:jc w:val="center"/>
            </w:pPr>
            <w:r>
              <w:t>260</w:t>
            </w:r>
          </w:p>
        </w:tc>
        <w:tc>
          <w:tcPr>
            <w:tcW w:w="1093" w:type="dxa"/>
          </w:tcPr>
          <w:p w:rsidR="00B77B23" w:rsidRPr="00E977B3" w:rsidRDefault="00B77B23" w:rsidP="00E06711">
            <w:pPr>
              <w:jc w:val="center"/>
              <w:rPr>
                <w:b/>
              </w:rPr>
            </w:pPr>
            <w:r w:rsidRPr="00E977B3">
              <w:rPr>
                <w:b/>
              </w:rPr>
              <w:t>60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- 200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76,9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F55BBF"/>
        </w:tc>
      </w:tr>
      <w:tr w:rsidR="00B77B23" w:rsidRPr="00873129" w:rsidTr="00EB0BD2">
        <w:trPr>
          <w:trHeight w:val="150"/>
        </w:trPr>
        <w:tc>
          <w:tcPr>
            <w:tcW w:w="540" w:type="dxa"/>
            <w:vAlign w:val="center"/>
          </w:tcPr>
          <w:p w:rsidR="00B77B23" w:rsidRDefault="00B77B23" w:rsidP="00F55BBF">
            <w:r>
              <w:t xml:space="preserve"> </w:t>
            </w:r>
          </w:p>
        </w:tc>
        <w:tc>
          <w:tcPr>
            <w:tcW w:w="3960" w:type="dxa"/>
            <w:vAlign w:val="center"/>
          </w:tcPr>
          <w:p w:rsidR="00B77B23" w:rsidRPr="00D270F7" w:rsidRDefault="00B77B23" w:rsidP="00F55BBF">
            <w:pPr>
              <w:rPr>
                <w:b/>
              </w:rPr>
            </w:pPr>
            <w:r w:rsidRPr="00D270F7">
              <w:rPr>
                <w:b/>
              </w:rPr>
              <w:t>Итого</w:t>
            </w:r>
          </w:p>
        </w:tc>
        <w:tc>
          <w:tcPr>
            <w:tcW w:w="720" w:type="dxa"/>
            <w:vAlign w:val="center"/>
          </w:tcPr>
          <w:p w:rsidR="00B77B23" w:rsidRPr="00873129" w:rsidRDefault="00B77B23" w:rsidP="00F55BBF"/>
        </w:tc>
        <w:tc>
          <w:tcPr>
            <w:tcW w:w="900" w:type="dxa"/>
          </w:tcPr>
          <w:p w:rsidR="00B77B23" w:rsidRPr="00D270F7" w:rsidRDefault="00B77B23" w:rsidP="00CF5D2B">
            <w:pPr>
              <w:tabs>
                <w:tab w:val="left" w:pos="1365"/>
              </w:tabs>
              <w:jc w:val="center"/>
              <w:rPr>
                <w:b/>
              </w:rPr>
            </w:pPr>
            <w:r w:rsidRPr="00D270F7">
              <w:rPr>
                <w:b/>
              </w:rPr>
              <w:t>8 760</w:t>
            </w:r>
          </w:p>
        </w:tc>
        <w:tc>
          <w:tcPr>
            <w:tcW w:w="1093" w:type="dxa"/>
          </w:tcPr>
          <w:p w:rsidR="00B77B23" w:rsidRPr="000807AA" w:rsidRDefault="00B77B23" w:rsidP="00CF5D2B">
            <w:pPr>
              <w:tabs>
                <w:tab w:val="left" w:pos="1365"/>
              </w:tabs>
              <w:jc w:val="center"/>
              <w:rPr>
                <w:b/>
              </w:rPr>
            </w:pPr>
            <w:r w:rsidRPr="000807AA">
              <w:rPr>
                <w:b/>
              </w:rPr>
              <w:t>418</w:t>
            </w:r>
          </w:p>
        </w:tc>
        <w:tc>
          <w:tcPr>
            <w:tcW w:w="1004" w:type="dxa"/>
          </w:tcPr>
          <w:p w:rsidR="00B77B23" w:rsidRDefault="00B77B23" w:rsidP="00CF5D2B">
            <w:pPr>
              <w:tabs>
                <w:tab w:val="left" w:pos="1365"/>
              </w:tabs>
              <w:jc w:val="center"/>
            </w:pPr>
            <w:r>
              <w:t>- 8 342</w:t>
            </w:r>
          </w:p>
        </w:tc>
        <w:tc>
          <w:tcPr>
            <w:tcW w:w="900" w:type="dxa"/>
          </w:tcPr>
          <w:p w:rsidR="00B77B23" w:rsidRDefault="00B77B23" w:rsidP="00CF5D2B">
            <w:pPr>
              <w:tabs>
                <w:tab w:val="left" w:pos="1365"/>
              </w:tabs>
              <w:jc w:val="center"/>
            </w:pPr>
            <w:r>
              <w:t>95,2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F55BBF"/>
        </w:tc>
      </w:tr>
      <w:tr w:rsidR="00B77B23" w:rsidRPr="00873129" w:rsidTr="00EB0BD2">
        <w:trPr>
          <w:trHeight w:val="150"/>
        </w:trPr>
        <w:tc>
          <w:tcPr>
            <w:tcW w:w="540" w:type="dxa"/>
            <w:vAlign w:val="center"/>
          </w:tcPr>
          <w:p w:rsidR="00B77B23" w:rsidRDefault="00B77B23" w:rsidP="00F55BBF">
            <w:r>
              <w:t>5.</w:t>
            </w:r>
          </w:p>
        </w:tc>
        <w:tc>
          <w:tcPr>
            <w:tcW w:w="3960" w:type="dxa"/>
            <w:vAlign w:val="center"/>
          </w:tcPr>
          <w:p w:rsidR="00B77B23" w:rsidRDefault="00B77B23" w:rsidP="00F55BBF">
            <w:r>
              <w:t>Количество городских молодежных мероприятий</w:t>
            </w:r>
          </w:p>
        </w:tc>
        <w:tc>
          <w:tcPr>
            <w:tcW w:w="720" w:type="dxa"/>
            <w:vAlign w:val="center"/>
          </w:tcPr>
          <w:p w:rsidR="00B77B23" w:rsidRPr="00873129" w:rsidRDefault="00B77B23" w:rsidP="00F55BBF">
            <w:r>
              <w:t>ед.</w:t>
            </w:r>
          </w:p>
        </w:tc>
        <w:tc>
          <w:tcPr>
            <w:tcW w:w="900" w:type="dxa"/>
          </w:tcPr>
          <w:p w:rsidR="00B77B23" w:rsidRDefault="00B77B23" w:rsidP="00CF5D2B">
            <w:pPr>
              <w:tabs>
                <w:tab w:val="left" w:pos="1365"/>
              </w:tabs>
              <w:jc w:val="center"/>
            </w:pPr>
            <w:r>
              <w:t>53</w:t>
            </w:r>
          </w:p>
        </w:tc>
        <w:tc>
          <w:tcPr>
            <w:tcW w:w="1093" w:type="dxa"/>
          </w:tcPr>
          <w:p w:rsidR="00B77B23" w:rsidRDefault="00B77B23" w:rsidP="00CF5D2B">
            <w:pPr>
              <w:tabs>
                <w:tab w:val="left" w:pos="1365"/>
              </w:tabs>
              <w:jc w:val="center"/>
            </w:pPr>
            <w:r>
              <w:t>4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- 49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92,5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F55BBF"/>
        </w:tc>
      </w:tr>
    </w:tbl>
    <w:p w:rsidR="00B77B23" w:rsidRDefault="00B77B23" w:rsidP="003905F3">
      <w:pPr>
        <w:ind w:left="-540" w:firstLine="180"/>
        <w:jc w:val="both"/>
      </w:pPr>
    </w:p>
    <w:p w:rsidR="00B77B23" w:rsidRDefault="00B77B23" w:rsidP="003905F3">
      <w:pPr>
        <w:ind w:left="-540" w:firstLine="180"/>
        <w:jc w:val="both"/>
      </w:pPr>
    </w:p>
    <w:p w:rsidR="00B77B23" w:rsidRDefault="00B77B23" w:rsidP="003905F3">
      <w:pPr>
        <w:ind w:left="-540" w:firstLine="180"/>
        <w:jc w:val="both"/>
      </w:pPr>
    </w:p>
    <w:p w:rsidR="00B77B23" w:rsidRDefault="00B77B23" w:rsidP="003905F3">
      <w:pPr>
        <w:ind w:left="-540" w:firstLine="180"/>
        <w:jc w:val="both"/>
      </w:pPr>
    </w:p>
    <w:p w:rsidR="00B77B23" w:rsidRDefault="00B77B23" w:rsidP="00B6772E">
      <w:pPr>
        <w:ind w:firstLine="540"/>
        <w:jc w:val="both"/>
      </w:pPr>
    </w:p>
    <w:p w:rsidR="00B77B23" w:rsidRPr="00C8536C" w:rsidRDefault="00B77B23" w:rsidP="003905F3">
      <w:pPr>
        <w:ind w:left="-540"/>
        <w:jc w:val="both"/>
        <w:rPr>
          <w:b/>
        </w:rPr>
      </w:pPr>
      <w:r w:rsidRPr="00C8536C">
        <w:rPr>
          <w:b/>
          <w:lang w:val="en-US"/>
        </w:rPr>
        <w:t>II</w:t>
      </w:r>
      <w:r w:rsidRPr="00C8536C">
        <w:rPr>
          <w:b/>
        </w:rPr>
        <w:t xml:space="preserve">. «Осуществление мероприятий по  профилактике безнадзорности и правонарушений несовершеннолетних»  </w:t>
      </w:r>
    </w:p>
    <w:p w:rsidR="00B77B23" w:rsidRDefault="00B77B23" w:rsidP="003905F3">
      <w:pPr>
        <w:ind w:left="-540"/>
        <w:jc w:val="both"/>
      </w:pPr>
    </w:p>
    <w:tbl>
      <w:tblPr>
        <w:tblW w:w="104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720"/>
        <w:gridCol w:w="900"/>
        <w:gridCol w:w="1093"/>
        <w:gridCol w:w="1004"/>
        <w:gridCol w:w="900"/>
        <w:gridCol w:w="1352"/>
      </w:tblGrid>
      <w:tr w:rsidR="00B77B23" w:rsidRPr="00873129" w:rsidTr="00E06711">
        <w:trPr>
          <w:trHeight w:val="182"/>
        </w:trPr>
        <w:tc>
          <w:tcPr>
            <w:tcW w:w="540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№ п/п</w:t>
            </w:r>
          </w:p>
        </w:tc>
        <w:tc>
          <w:tcPr>
            <w:tcW w:w="3960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 w:rsidRPr="00873129">
              <w:t>Наименование показателя</w:t>
            </w:r>
          </w:p>
        </w:tc>
        <w:tc>
          <w:tcPr>
            <w:tcW w:w="720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Ед. изм.</w:t>
            </w:r>
          </w:p>
        </w:tc>
        <w:tc>
          <w:tcPr>
            <w:tcW w:w="3897" w:type="dxa"/>
            <w:gridSpan w:val="4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 w:rsidRPr="00873129">
              <w:t>Значение показателя</w:t>
            </w:r>
          </w:p>
        </w:tc>
        <w:tc>
          <w:tcPr>
            <w:tcW w:w="1352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Причины снижения показателя</w:t>
            </w:r>
          </w:p>
        </w:tc>
      </w:tr>
      <w:tr w:rsidR="00B77B23" w:rsidRPr="00873129" w:rsidTr="00E06711">
        <w:trPr>
          <w:trHeight w:val="181"/>
        </w:trPr>
        <w:tc>
          <w:tcPr>
            <w:tcW w:w="540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  <w:tc>
          <w:tcPr>
            <w:tcW w:w="3960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720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093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904" w:type="dxa"/>
            <w:gridSpan w:val="2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отклонение</w:t>
            </w:r>
          </w:p>
        </w:tc>
        <w:tc>
          <w:tcPr>
            <w:tcW w:w="1352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</w:tr>
      <w:tr w:rsidR="00B77B23" w:rsidRPr="00873129" w:rsidTr="00E06711">
        <w:trPr>
          <w:trHeight w:val="150"/>
        </w:trPr>
        <w:tc>
          <w:tcPr>
            <w:tcW w:w="540" w:type="dxa"/>
            <w:vMerge/>
            <w:vAlign w:val="center"/>
          </w:tcPr>
          <w:p w:rsidR="00B77B23" w:rsidRPr="00873129" w:rsidRDefault="00B77B23" w:rsidP="00E06711"/>
        </w:tc>
        <w:tc>
          <w:tcPr>
            <w:tcW w:w="3960" w:type="dxa"/>
            <w:vMerge/>
            <w:vAlign w:val="center"/>
          </w:tcPr>
          <w:p w:rsidR="00B77B23" w:rsidRPr="00873129" w:rsidRDefault="00B77B23" w:rsidP="00E06711"/>
        </w:tc>
        <w:tc>
          <w:tcPr>
            <w:tcW w:w="720" w:type="dxa"/>
            <w:vMerge/>
            <w:vAlign w:val="center"/>
          </w:tcPr>
          <w:p w:rsidR="00B77B23" w:rsidRPr="00873129" w:rsidRDefault="00B77B23" w:rsidP="00E06711"/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П</w:t>
            </w:r>
            <w:r w:rsidRPr="00873129">
              <w:t>лан</w:t>
            </w:r>
            <w:r>
              <w:t xml:space="preserve">   </w:t>
            </w:r>
            <w:r w:rsidRPr="00EB0BD2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1093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Ф</w:t>
            </w:r>
            <w:r w:rsidRPr="00873129">
              <w:t>акт</w:t>
            </w:r>
          </w:p>
          <w:p w:rsidR="00B77B23" w:rsidRPr="00EB0BD2" w:rsidRDefault="00B77B23" w:rsidP="00E06711">
            <w:pPr>
              <w:tabs>
                <w:tab w:val="left" w:pos="1365"/>
              </w:tabs>
              <w:jc w:val="center"/>
              <w:rPr>
                <w:b/>
                <w:sz w:val="20"/>
                <w:szCs w:val="20"/>
              </w:rPr>
            </w:pPr>
            <w:r w:rsidRPr="00EB0BD2">
              <w:rPr>
                <w:b/>
                <w:sz w:val="20"/>
                <w:szCs w:val="20"/>
              </w:rPr>
              <w:t>1 квартал</w:t>
            </w:r>
            <w:r>
              <w:rPr>
                <w:b/>
                <w:sz w:val="20"/>
                <w:szCs w:val="20"/>
              </w:rPr>
              <w:t xml:space="preserve"> 2013 года</w:t>
            </w:r>
          </w:p>
        </w:tc>
        <w:tc>
          <w:tcPr>
            <w:tcW w:w="1004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абсол.</w:t>
            </w: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%</w:t>
            </w:r>
          </w:p>
        </w:tc>
        <w:tc>
          <w:tcPr>
            <w:tcW w:w="1352" w:type="dxa"/>
            <w:vMerge/>
            <w:vAlign w:val="center"/>
          </w:tcPr>
          <w:p w:rsidR="00B77B23" w:rsidRPr="00873129" w:rsidRDefault="00B77B23" w:rsidP="00E06711"/>
        </w:tc>
      </w:tr>
      <w:tr w:rsidR="00B77B23" w:rsidRPr="00873129" w:rsidTr="00E06711">
        <w:trPr>
          <w:trHeight w:val="150"/>
        </w:trPr>
        <w:tc>
          <w:tcPr>
            <w:tcW w:w="10469" w:type="dxa"/>
            <w:gridSpan w:val="8"/>
            <w:vAlign w:val="center"/>
          </w:tcPr>
          <w:p w:rsidR="00B77B23" w:rsidRPr="00873129" w:rsidRDefault="00B77B23" w:rsidP="00E06711">
            <w:r>
              <w:t>Муниципальная услуга 2</w:t>
            </w:r>
            <w:r w:rsidRPr="00873129">
              <w:t xml:space="preserve"> «Осуществление мероприятий по  профилактике безнадзорности и правонарушений несовершеннолетних»  </w:t>
            </w:r>
          </w:p>
        </w:tc>
      </w:tr>
      <w:tr w:rsidR="00B77B23" w:rsidRPr="00873129" w:rsidTr="00E06711">
        <w:trPr>
          <w:trHeight w:val="150"/>
        </w:trPr>
        <w:tc>
          <w:tcPr>
            <w:tcW w:w="540" w:type="dxa"/>
            <w:vAlign w:val="center"/>
          </w:tcPr>
          <w:p w:rsidR="00B77B23" w:rsidRPr="00D270F7" w:rsidRDefault="00B77B23" w:rsidP="00E06711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960" w:type="dxa"/>
            <w:vAlign w:val="center"/>
          </w:tcPr>
          <w:p w:rsidR="00B77B23" w:rsidRPr="00873129" w:rsidRDefault="00B77B23" w:rsidP="00E06711">
            <w:r w:rsidRPr="00873129">
              <w:t xml:space="preserve">Количество мероприятий  профилактической направленности, </w:t>
            </w:r>
            <w:r>
              <w:t>включая информационно-просветительские</w:t>
            </w:r>
          </w:p>
        </w:tc>
        <w:tc>
          <w:tcPr>
            <w:tcW w:w="720" w:type="dxa"/>
            <w:vAlign w:val="center"/>
          </w:tcPr>
          <w:p w:rsidR="00B77B23" w:rsidRPr="00873129" w:rsidRDefault="00B77B23" w:rsidP="00E06711">
            <w:r>
              <w:t>ед.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20</w:t>
            </w:r>
          </w:p>
        </w:tc>
        <w:tc>
          <w:tcPr>
            <w:tcW w:w="1093" w:type="dxa"/>
          </w:tcPr>
          <w:p w:rsidR="00B77B23" w:rsidRPr="00445D93" w:rsidRDefault="00B77B23" w:rsidP="00E06711">
            <w:pPr>
              <w:jc w:val="center"/>
              <w:rPr>
                <w:b/>
              </w:rPr>
            </w:pPr>
            <w:r w:rsidRPr="00445D93">
              <w:rPr>
                <w:b/>
              </w:rPr>
              <w:t>2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- 18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90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  <w:tr w:rsidR="00B77B23" w:rsidRPr="00873129" w:rsidTr="00E06711">
        <w:trPr>
          <w:trHeight w:val="150"/>
        </w:trPr>
        <w:tc>
          <w:tcPr>
            <w:tcW w:w="540" w:type="dxa"/>
            <w:vAlign w:val="center"/>
          </w:tcPr>
          <w:p w:rsidR="00B77B23" w:rsidRPr="005856DE" w:rsidRDefault="00B77B23" w:rsidP="00E06711">
            <w:r>
              <w:t>2.</w:t>
            </w:r>
          </w:p>
        </w:tc>
        <w:tc>
          <w:tcPr>
            <w:tcW w:w="3960" w:type="dxa"/>
            <w:vAlign w:val="center"/>
          </w:tcPr>
          <w:p w:rsidR="00B77B23" w:rsidRDefault="00B77B23" w:rsidP="00E06711">
            <w:r w:rsidRPr="00873129">
              <w:t>Количество несовершеннолетних, принявших участие в мероприятиях  профилактической направленности</w:t>
            </w:r>
          </w:p>
        </w:tc>
        <w:tc>
          <w:tcPr>
            <w:tcW w:w="720" w:type="dxa"/>
            <w:vAlign w:val="center"/>
          </w:tcPr>
          <w:p w:rsidR="00B77B23" w:rsidRDefault="00B77B23" w:rsidP="00E06711">
            <w:r>
              <w:t>чел.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850</w:t>
            </w:r>
          </w:p>
        </w:tc>
        <w:tc>
          <w:tcPr>
            <w:tcW w:w="1093" w:type="dxa"/>
          </w:tcPr>
          <w:p w:rsidR="00B77B23" w:rsidRPr="00445D93" w:rsidRDefault="00B77B23" w:rsidP="00E0671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- 760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89,4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  <w:tr w:rsidR="00B77B23" w:rsidRPr="00873129" w:rsidTr="00E06711">
        <w:trPr>
          <w:trHeight w:val="150"/>
        </w:trPr>
        <w:tc>
          <w:tcPr>
            <w:tcW w:w="540" w:type="dxa"/>
            <w:vAlign w:val="center"/>
          </w:tcPr>
          <w:p w:rsidR="00B77B23" w:rsidRPr="005856DE" w:rsidRDefault="00B77B23" w:rsidP="00E06711">
            <w:r>
              <w:t>3.</w:t>
            </w:r>
          </w:p>
        </w:tc>
        <w:tc>
          <w:tcPr>
            <w:tcW w:w="3960" w:type="dxa"/>
            <w:vAlign w:val="center"/>
          </w:tcPr>
          <w:p w:rsidR="00B77B23" w:rsidRDefault="00B77B23" w:rsidP="00E06711">
            <w:r w:rsidRPr="00873129">
              <w:t>Количество несовершеннолетних, находящихся в социально опасном положении, вовлеченных в мероприятия по организации досуга и занятости</w:t>
            </w:r>
          </w:p>
        </w:tc>
        <w:tc>
          <w:tcPr>
            <w:tcW w:w="720" w:type="dxa"/>
            <w:vAlign w:val="center"/>
          </w:tcPr>
          <w:p w:rsidR="00B77B23" w:rsidRDefault="00B77B23" w:rsidP="00E06711">
            <w:r>
              <w:t xml:space="preserve">чел. 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200</w:t>
            </w:r>
          </w:p>
        </w:tc>
        <w:tc>
          <w:tcPr>
            <w:tcW w:w="1093" w:type="dxa"/>
          </w:tcPr>
          <w:p w:rsidR="00B77B23" w:rsidRPr="00445D93" w:rsidRDefault="00B77B23" w:rsidP="00E0671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- 156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78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</w:tbl>
    <w:p w:rsidR="00B77B23" w:rsidRDefault="00B77B23" w:rsidP="003905F3">
      <w:pPr>
        <w:ind w:left="-540"/>
        <w:jc w:val="both"/>
      </w:pPr>
    </w:p>
    <w:p w:rsidR="00B77B23" w:rsidRPr="00C8536C" w:rsidRDefault="00B77B23" w:rsidP="003905F3">
      <w:pPr>
        <w:ind w:left="-540"/>
        <w:jc w:val="both"/>
        <w:rPr>
          <w:b/>
        </w:rPr>
      </w:pPr>
      <w:r w:rsidRPr="00C8536C">
        <w:rPr>
          <w:b/>
          <w:lang w:val="en-US"/>
        </w:rPr>
        <w:t>III</w:t>
      </w:r>
      <w:r w:rsidRPr="00C8536C">
        <w:rPr>
          <w:b/>
        </w:rPr>
        <w:t>. «Поддержка молодежных общественных организаций и объединений»</w:t>
      </w:r>
    </w:p>
    <w:p w:rsidR="00B77B23" w:rsidRDefault="00B77B23" w:rsidP="003905F3">
      <w:pPr>
        <w:ind w:left="-540"/>
        <w:jc w:val="both"/>
      </w:pPr>
    </w:p>
    <w:tbl>
      <w:tblPr>
        <w:tblW w:w="104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720"/>
        <w:gridCol w:w="900"/>
        <w:gridCol w:w="1093"/>
        <w:gridCol w:w="1004"/>
        <w:gridCol w:w="900"/>
        <w:gridCol w:w="1352"/>
      </w:tblGrid>
      <w:tr w:rsidR="00B77B23" w:rsidRPr="00873129" w:rsidTr="00E06711">
        <w:trPr>
          <w:trHeight w:val="182"/>
        </w:trPr>
        <w:tc>
          <w:tcPr>
            <w:tcW w:w="540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№ п/п</w:t>
            </w:r>
          </w:p>
        </w:tc>
        <w:tc>
          <w:tcPr>
            <w:tcW w:w="3960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 w:rsidRPr="00873129">
              <w:t>Наименование показателя</w:t>
            </w:r>
          </w:p>
        </w:tc>
        <w:tc>
          <w:tcPr>
            <w:tcW w:w="720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Ед. изм.</w:t>
            </w:r>
          </w:p>
        </w:tc>
        <w:tc>
          <w:tcPr>
            <w:tcW w:w="3897" w:type="dxa"/>
            <w:gridSpan w:val="4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 w:rsidRPr="00873129">
              <w:t>Значение показателя</w:t>
            </w:r>
          </w:p>
        </w:tc>
        <w:tc>
          <w:tcPr>
            <w:tcW w:w="1352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Причины снижения показателя</w:t>
            </w:r>
          </w:p>
        </w:tc>
      </w:tr>
      <w:tr w:rsidR="00B77B23" w:rsidRPr="00873129" w:rsidTr="00E06711">
        <w:trPr>
          <w:trHeight w:val="181"/>
        </w:trPr>
        <w:tc>
          <w:tcPr>
            <w:tcW w:w="540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  <w:tc>
          <w:tcPr>
            <w:tcW w:w="3960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720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093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904" w:type="dxa"/>
            <w:gridSpan w:val="2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отклонение</w:t>
            </w:r>
          </w:p>
        </w:tc>
        <w:tc>
          <w:tcPr>
            <w:tcW w:w="1352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</w:tr>
      <w:tr w:rsidR="00B77B23" w:rsidRPr="00873129" w:rsidTr="00E06711">
        <w:trPr>
          <w:trHeight w:val="150"/>
        </w:trPr>
        <w:tc>
          <w:tcPr>
            <w:tcW w:w="540" w:type="dxa"/>
            <w:vMerge/>
            <w:vAlign w:val="center"/>
          </w:tcPr>
          <w:p w:rsidR="00B77B23" w:rsidRPr="00873129" w:rsidRDefault="00B77B23" w:rsidP="00E06711"/>
        </w:tc>
        <w:tc>
          <w:tcPr>
            <w:tcW w:w="3960" w:type="dxa"/>
            <w:vMerge/>
            <w:vAlign w:val="center"/>
          </w:tcPr>
          <w:p w:rsidR="00B77B23" w:rsidRPr="00873129" w:rsidRDefault="00B77B23" w:rsidP="00E06711"/>
        </w:tc>
        <w:tc>
          <w:tcPr>
            <w:tcW w:w="720" w:type="dxa"/>
            <w:vMerge/>
            <w:vAlign w:val="center"/>
          </w:tcPr>
          <w:p w:rsidR="00B77B23" w:rsidRPr="00873129" w:rsidRDefault="00B77B23" w:rsidP="00E06711"/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П</w:t>
            </w:r>
            <w:r w:rsidRPr="00873129">
              <w:t>лан</w:t>
            </w:r>
            <w:r>
              <w:t xml:space="preserve">   </w:t>
            </w:r>
            <w:r w:rsidRPr="00EB0BD2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1093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Ф</w:t>
            </w:r>
            <w:r w:rsidRPr="00873129">
              <w:t>акт</w:t>
            </w:r>
          </w:p>
          <w:p w:rsidR="00B77B23" w:rsidRPr="00EB0BD2" w:rsidRDefault="00B77B23" w:rsidP="00E06711">
            <w:pPr>
              <w:tabs>
                <w:tab w:val="left" w:pos="1365"/>
              </w:tabs>
              <w:jc w:val="center"/>
              <w:rPr>
                <w:b/>
                <w:sz w:val="20"/>
                <w:szCs w:val="20"/>
              </w:rPr>
            </w:pPr>
            <w:r w:rsidRPr="00EB0BD2">
              <w:rPr>
                <w:b/>
                <w:sz w:val="20"/>
                <w:szCs w:val="20"/>
              </w:rPr>
              <w:t>1 квартал</w:t>
            </w:r>
            <w:r>
              <w:rPr>
                <w:b/>
                <w:sz w:val="20"/>
                <w:szCs w:val="20"/>
              </w:rPr>
              <w:t xml:space="preserve"> 2013 года</w:t>
            </w:r>
          </w:p>
        </w:tc>
        <w:tc>
          <w:tcPr>
            <w:tcW w:w="1004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абсол.</w:t>
            </w: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%</w:t>
            </w:r>
          </w:p>
        </w:tc>
        <w:tc>
          <w:tcPr>
            <w:tcW w:w="1352" w:type="dxa"/>
            <w:vMerge/>
            <w:vAlign w:val="center"/>
          </w:tcPr>
          <w:p w:rsidR="00B77B23" w:rsidRPr="00873129" w:rsidRDefault="00B77B23" w:rsidP="00E06711"/>
        </w:tc>
      </w:tr>
      <w:tr w:rsidR="00B77B23" w:rsidRPr="00873129" w:rsidTr="00E06711">
        <w:trPr>
          <w:trHeight w:val="150"/>
        </w:trPr>
        <w:tc>
          <w:tcPr>
            <w:tcW w:w="10469" w:type="dxa"/>
            <w:gridSpan w:val="8"/>
            <w:vAlign w:val="center"/>
          </w:tcPr>
          <w:p w:rsidR="00B77B23" w:rsidRPr="00873129" w:rsidRDefault="00B77B23" w:rsidP="00E06711">
            <w:r>
              <w:t>Муниципальная услуга 3</w:t>
            </w:r>
            <w:r w:rsidRPr="00873129">
              <w:t xml:space="preserve"> «Поддержка молодежных общественных организаций и объединений»</w:t>
            </w:r>
          </w:p>
        </w:tc>
      </w:tr>
      <w:tr w:rsidR="00B77B23" w:rsidRPr="00873129" w:rsidTr="00BE0D9A">
        <w:trPr>
          <w:trHeight w:val="150"/>
        </w:trPr>
        <w:tc>
          <w:tcPr>
            <w:tcW w:w="540" w:type="dxa"/>
            <w:vAlign w:val="center"/>
          </w:tcPr>
          <w:p w:rsidR="00B77B23" w:rsidRPr="00873129" w:rsidRDefault="00B77B23" w:rsidP="00E06711">
            <w:r>
              <w:t>1.</w:t>
            </w:r>
          </w:p>
        </w:tc>
        <w:tc>
          <w:tcPr>
            <w:tcW w:w="3960" w:type="dxa"/>
          </w:tcPr>
          <w:p w:rsidR="00B77B23" w:rsidRPr="00873129" w:rsidRDefault="00B77B23" w:rsidP="00E06711">
            <w:pPr>
              <w:shd w:val="clear" w:color="auto" w:fill="FFFFFF"/>
              <w:tabs>
                <w:tab w:val="left" w:pos="540"/>
              </w:tabs>
              <w:ind w:right="-6"/>
            </w:pPr>
            <w:r>
              <w:t>Количество представителей молодежных общественных объединений, принявших участие в проектах, реализуемых в сфере молодежной политики на территории города</w:t>
            </w:r>
          </w:p>
        </w:tc>
        <w:tc>
          <w:tcPr>
            <w:tcW w:w="720" w:type="dxa"/>
            <w:vAlign w:val="center"/>
          </w:tcPr>
          <w:p w:rsidR="00B77B23" w:rsidRDefault="00B77B23" w:rsidP="00E06711"/>
          <w:p w:rsidR="00B77B23" w:rsidRPr="00873129" w:rsidRDefault="00B77B23" w:rsidP="00E06711">
            <w:r>
              <w:t>чел.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30</w:t>
            </w:r>
          </w:p>
        </w:tc>
        <w:tc>
          <w:tcPr>
            <w:tcW w:w="1093" w:type="dxa"/>
          </w:tcPr>
          <w:p w:rsidR="00B77B23" w:rsidRPr="000A7905" w:rsidRDefault="00B77B23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-30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100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  <w:tr w:rsidR="00B77B23" w:rsidRPr="00873129" w:rsidTr="00BE0D9A">
        <w:trPr>
          <w:trHeight w:val="150"/>
        </w:trPr>
        <w:tc>
          <w:tcPr>
            <w:tcW w:w="540" w:type="dxa"/>
            <w:vAlign w:val="center"/>
          </w:tcPr>
          <w:p w:rsidR="00B77B23" w:rsidRPr="00873129" w:rsidRDefault="00B77B23" w:rsidP="00E06711">
            <w:r>
              <w:t>2.</w:t>
            </w:r>
          </w:p>
        </w:tc>
        <w:tc>
          <w:tcPr>
            <w:tcW w:w="3960" w:type="dxa"/>
          </w:tcPr>
          <w:p w:rsidR="00B77B23" w:rsidRPr="00873129" w:rsidRDefault="00B77B23" w:rsidP="00E06711">
            <w:r>
              <w:t>Количество обновлений в год Реестра молодежных общественных организаций и объединений города Ханты-Мансийска</w:t>
            </w:r>
          </w:p>
        </w:tc>
        <w:tc>
          <w:tcPr>
            <w:tcW w:w="720" w:type="dxa"/>
            <w:vAlign w:val="center"/>
          </w:tcPr>
          <w:p w:rsidR="00B77B23" w:rsidRPr="00873129" w:rsidRDefault="00B77B23" w:rsidP="00E06711">
            <w:r>
              <w:t>ед..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2</w:t>
            </w:r>
          </w:p>
        </w:tc>
        <w:tc>
          <w:tcPr>
            <w:tcW w:w="1093" w:type="dxa"/>
          </w:tcPr>
          <w:p w:rsidR="00B77B23" w:rsidRPr="000A7905" w:rsidRDefault="00B77B23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-2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100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  <w:tr w:rsidR="00B77B23" w:rsidRPr="00873129" w:rsidTr="00BE0D9A">
        <w:trPr>
          <w:trHeight w:val="150"/>
        </w:trPr>
        <w:tc>
          <w:tcPr>
            <w:tcW w:w="540" w:type="dxa"/>
            <w:vAlign w:val="center"/>
          </w:tcPr>
          <w:p w:rsidR="00B77B23" w:rsidRPr="00873129" w:rsidRDefault="00B77B23" w:rsidP="00E06711">
            <w:r>
              <w:t>3.</w:t>
            </w:r>
          </w:p>
        </w:tc>
        <w:tc>
          <w:tcPr>
            <w:tcW w:w="3960" w:type="dxa"/>
          </w:tcPr>
          <w:p w:rsidR="00B77B23" w:rsidRPr="00873129" w:rsidRDefault="00B77B23" w:rsidP="00E06711">
            <w:r w:rsidRPr="00873129">
              <w:t xml:space="preserve">Количество социально значимых молодежных проектов, заявленных на городские </w:t>
            </w:r>
            <w:r>
              <w:t xml:space="preserve">и окружные </w:t>
            </w:r>
            <w:r w:rsidRPr="00873129">
              <w:t>конкурсы</w:t>
            </w:r>
          </w:p>
        </w:tc>
        <w:tc>
          <w:tcPr>
            <w:tcW w:w="720" w:type="dxa"/>
            <w:vAlign w:val="center"/>
          </w:tcPr>
          <w:p w:rsidR="00B77B23" w:rsidRDefault="00B77B23" w:rsidP="00E06711"/>
          <w:p w:rsidR="00B77B23" w:rsidRPr="00873129" w:rsidRDefault="00B77B23" w:rsidP="00E06711">
            <w:r>
              <w:t>ед.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45</w:t>
            </w:r>
          </w:p>
        </w:tc>
        <w:tc>
          <w:tcPr>
            <w:tcW w:w="1093" w:type="dxa"/>
          </w:tcPr>
          <w:p w:rsidR="00B77B23" w:rsidRPr="000A7905" w:rsidRDefault="00B77B23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-45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100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  <w:tr w:rsidR="00B77B23" w:rsidRPr="00873129" w:rsidTr="00BE0D9A">
        <w:trPr>
          <w:trHeight w:val="150"/>
        </w:trPr>
        <w:tc>
          <w:tcPr>
            <w:tcW w:w="540" w:type="dxa"/>
            <w:vAlign w:val="center"/>
          </w:tcPr>
          <w:p w:rsidR="00B77B23" w:rsidRPr="00873129" w:rsidRDefault="00B77B23" w:rsidP="00E06711">
            <w:r>
              <w:t>4.</w:t>
            </w:r>
          </w:p>
        </w:tc>
        <w:tc>
          <w:tcPr>
            <w:tcW w:w="3960" w:type="dxa"/>
          </w:tcPr>
          <w:p w:rsidR="00B77B23" w:rsidRPr="00873129" w:rsidRDefault="00B77B23" w:rsidP="00E06711">
            <w:r w:rsidRPr="00873129">
              <w:t>Количество социально значимых молодежных проектов, реализуемых за счет средств бюджета города</w:t>
            </w:r>
          </w:p>
        </w:tc>
        <w:tc>
          <w:tcPr>
            <w:tcW w:w="720" w:type="dxa"/>
            <w:vAlign w:val="center"/>
          </w:tcPr>
          <w:p w:rsidR="00B77B23" w:rsidRDefault="00B77B23" w:rsidP="00E06711"/>
          <w:p w:rsidR="00B77B23" w:rsidRPr="00873129" w:rsidRDefault="00B77B23" w:rsidP="00E06711">
            <w:r>
              <w:t>ед.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4</w:t>
            </w:r>
          </w:p>
        </w:tc>
        <w:tc>
          <w:tcPr>
            <w:tcW w:w="1093" w:type="dxa"/>
          </w:tcPr>
          <w:p w:rsidR="00B77B23" w:rsidRPr="000A7905" w:rsidRDefault="00B77B23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-4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100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</w:tbl>
    <w:p w:rsidR="00B77B23" w:rsidRDefault="00B77B23" w:rsidP="003905F3">
      <w:pPr>
        <w:ind w:left="-540"/>
        <w:jc w:val="both"/>
      </w:pPr>
    </w:p>
    <w:p w:rsidR="00B77B23" w:rsidRPr="00C8536C" w:rsidRDefault="00B77B23" w:rsidP="00AF5302">
      <w:pPr>
        <w:ind w:left="-540"/>
        <w:jc w:val="both"/>
        <w:rPr>
          <w:b/>
        </w:rPr>
      </w:pPr>
      <w:r w:rsidRPr="00C8536C">
        <w:rPr>
          <w:b/>
          <w:lang w:val="en-US"/>
        </w:rPr>
        <w:t>IV</w:t>
      </w:r>
      <w:r w:rsidRPr="00C8536C">
        <w:rPr>
          <w:b/>
        </w:rPr>
        <w:t xml:space="preserve">. «Организация временной трудовой занятости несовершеннолетних граждан»    </w:t>
      </w:r>
    </w:p>
    <w:p w:rsidR="00B77B23" w:rsidRPr="00C8536C" w:rsidRDefault="00B77B23" w:rsidP="00AF5302">
      <w:pPr>
        <w:ind w:left="-540"/>
        <w:jc w:val="both"/>
        <w:rPr>
          <w:b/>
        </w:rPr>
      </w:pPr>
    </w:p>
    <w:tbl>
      <w:tblPr>
        <w:tblW w:w="104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720"/>
        <w:gridCol w:w="900"/>
        <w:gridCol w:w="1093"/>
        <w:gridCol w:w="1004"/>
        <w:gridCol w:w="900"/>
        <w:gridCol w:w="1352"/>
      </w:tblGrid>
      <w:tr w:rsidR="00B77B23" w:rsidRPr="00873129" w:rsidTr="00E06711">
        <w:trPr>
          <w:trHeight w:val="182"/>
        </w:trPr>
        <w:tc>
          <w:tcPr>
            <w:tcW w:w="540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№ п/п</w:t>
            </w:r>
          </w:p>
        </w:tc>
        <w:tc>
          <w:tcPr>
            <w:tcW w:w="3960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 w:rsidRPr="00873129">
              <w:t>Наименование показателя</w:t>
            </w:r>
          </w:p>
        </w:tc>
        <w:tc>
          <w:tcPr>
            <w:tcW w:w="720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Ед. изм.</w:t>
            </w:r>
          </w:p>
        </w:tc>
        <w:tc>
          <w:tcPr>
            <w:tcW w:w="3897" w:type="dxa"/>
            <w:gridSpan w:val="4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 w:rsidRPr="00873129">
              <w:t>Значение показателя</w:t>
            </w:r>
          </w:p>
        </w:tc>
        <w:tc>
          <w:tcPr>
            <w:tcW w:w="1352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Причины снижения показателя</w:t>
            </w:r>
          </w:p>
        </w:tc>
      </w:tr>
      <w:tr w:rsidR="00B77B23" w:rsidRPr="00873129" w:rsidTr="00E06711">
        <w:trPr>
          <w:trHeight w:val="181"/>
        </w:trPr>
        <w:tc>
          <w:tcPr>
            <w:tcW w:w="540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  <w:tc>
          <w:tcPr>
            <w:tcW w:w="3960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720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093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904" w:type="dxa"/>
            <w:gridSpan w:val="2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отклонение</w:t>
            </w:r>
          </w:p>
        </w:tc>
        <w:tc>
          <w:tcPr>
            <w:tcW w:w="1352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</w:tr>
      <w:tr w:rsidR="00B77B23" w:rsidRPr="00873129" w:rsidTr="00E06711">
        <w:trPr>
          <w:trHeight w:val="150"/>
        </w:trPr>
        <w:tc>
          <w:tcPr>
            <w:tcW w:w="540" w:type="dxa"/>
            <w:vMerge/>
            <w:vAlign w:val="center"/>
          </w:tcPr>
          <w:p w:rsidR="00B77B23" w:rsidRPr="00873129" w:rsidRDefault="00B77B23" w:rsidP="00E06711"/>
        </w:tc>
        <w:tc>
          <w:tcPr>
            <w:tcW w:w="3960" w:type="dxa"/>
            <w:vMerge/>
            <w:vAlign w:val="center"/>
          </w:tcPr>
          <w:p w:rsidR="00B77B23" w:rsidRPr="00873129" w:rsidRDefault="00B77B23" w:rsidP="00E06711"/>
        </w:tc>
        <w:tc>
          <w:tcPr>
            <w:tcW w:w="720" w:type="dxa"/>
            <w:vMerge/>
            <w:vAlign w:val="center"/>
          </w:tcPr>
          <w:p w:rsidR="00B77B23" w:rsidRPr="00873129" w:rsidRDefault="00B77B23" w:rsidP="00E06711"/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П</w:t>
            </w:r>
            <w:r w:rsidRPr="00873129">
              <w:t>лан</w:t>
            </w:r>
            <w:r>
              <w:t xml:space="preserve">   </w:t>
            </w:r>
            <w:r w:rsidRPr="00EB0BD2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1093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Ф</w:t>
            </w:r>
            <w:r w:rsidRPr="00873129">
              <w:t>акт</w:t>
            </w:r>
          </w:p>
          <w:p w:rsidR="00B77B23" w:rsidRPr="00EB0BD2" w:rsidRDefault="00B77B23" w:rsidP="00E06711">
            <w:pPr>
              <w:tabs>
                <w:tab w:val="left" w:pos="1365"/>
              </w:tabs>
              <w:jc w:val="center"/>
              <w:rPr>
                <w:b/>
                <w:sz w:val="20"/>
                <w:szCs w:val="20"/>
              </w:rPr>
            </w:pPr>
            <w:r w:rsidRPr="00EB0BD2">
              <w:rPr>
                <w:b/>
                <w:sz w:val="20"/>
                <w:szCs w:val="20"/>
              </w:rPr>
              <w:t>1 квартал</w:t>
            </w:r>
            <w:r>
              <w:rPr>
                <w:b/>
                <w:sz w:val="20"/>
                <w:szCs w:val="20"/>
              </w:rPr>
              <w:t xml:space="preserve"> 2013 года</w:t>
            </w:r>
          </w:p>
        </w:tc>
        <w:tc>
          <w:tcPr>
            <w:tcW w:w="1004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абсол.</w:t>
            </w: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%</w:t>
            </w:r>
          </w:p>
        </w:tc>
        <w:tc>
          <w:tcPr>
            <w:tcW w:w="1352" w:type="dxa"/>
            <w:vMerge/>
            <w:vAlign w:val="center"/>
          </w:tcPr>
          <w:p w:rsidR="00B77B23" w:rsidRPr="00873129" w:rsidRDefault="00B77B23" w:rsidP="00E06711"/>
        </w:tc>
      </w:tr>
      <w:tr w:rsidR="00B77B23" w:rsidRPr="00873129" w:rsidTr="00E06711">
        <w:trPr>
          <w:trHeight w:val="150"/>
        </w:trPr>
        <w:tc>
          <w:tcPr>
            <w:tcW w:w="10469" w:type="dxa"/>
            <w:gridSpan w:val="8"/>
            <w:vAlign w:val="center"/>
          </w:tcPr>
          <w:p w:rsidR="00B77B23" w:rsidRPr="00873129" w:rsidRDefault="00B77B23" w:rsidP="00E06711">
            <w:r>
              <w:t>Муниципальная услуга 4</w:t>
            </w:r>
            <w:r w:rsidRPr="00873129">
              <w:t xml:space="preserve"> </w:t>
            </w:r>
            <w:r>
              <w:t xml:space="preserve"> </w:t>
            </w:r>
            <w:r w:rsidRPr="00873129">
              <w:t xml:space="preserve">«Организация временной трудовой занятости несовершеннолетних граждан»    </w:t>
            </w:r>
          </w:p>
        </w:tc>
      </w:tr>
      <w:tr w:rsidR="00B77B23" w:rsidRPr="00873129" w:rsidTr="00E06711">
        <w:trPr>
          <w:trHeight w:val="150"/>
        </w:trPr>
        <w:tc>
          <w:tcPr>
            <w:tcW w:w="540" w:type="dxa"/>
            <w:vAlign w:val="center"/>
          </w:tcPr>
          <w:p w:rsidR="00B77B23" w:rsidRPr="00873129" w:rsidRDefault="00B77B23" w:rsidP="00E06711">
            <w:r>
              <w:t>1.</w:t>
            </w:r>
          </w:p>
        </w:tc>
        <w:tc>
          <w:tcPr>
            <w:tcW w:w="3960" w:type="dxa"/>
          </w:tcPr>
          <w:p w:rsidR="00B77B23" w:rsidRPr="00873129" w:rsidRDefault="00B77B23" w:rsidP="00E06711">
            <w:pPr>
              <w:shd w:val="clear" w:color="auto" w:fill="FFFFFF"/>
              <w:tabs>
                <w:tab w:val="left" w:pos="540"/>
              </w:tabs>
              <w:ind w:right="-6"/>
            </w:pPr>
            <w:r>
              <w:t>Количество несовершеннолетних, трудоустроенных на временные рабочие места</w:t>
            </w:r>
          </w:p>
        </w:tc>
        <w:tc>
          <w:tcPr>
            <w:tcW w:w="720" w:type="dxa"/>
            <w:vAlign w:val="center"/>
          </w:tcPr>
          <w:p w:rsidR="00B77B23" w:rsidRPr="00873129" w:rsidRDefault="00B77B23" w:rsidP="00E06711">
            <w:r>
              <w:t>чел.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600</w:t>
            </w:r>
          </w:p>
        </w:tc>
        <w:tc>
          <w:tcPr>
            <w:tcW w:w="1093" w:type="dxa"/>
          </w:tcPr>
          <w:p w:rsidR="00B77B23" w:rsidRPr="000A7905" w:rsidRDefault="00B77B23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-581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96,8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  <w:tr w:rsidR="00B77B23" w:rsidRPr="00873129" w:rsidTr="00E06711">
        <w:trPr>
          <w:trHeight w:val="150"/>
        </w:trPr>
        <w:tc>
          <w:tcPr>
            <w:tcW w:w="540" w:type="dxa"/>
            <w:vAlign w:val="center"/>
          </w:tcPr>
          <w:p w:rsidR="00B77B23" w:rsidRDefault="00B77B23" w:rsidP="00E06711">
            <w:r>
              <w:t xml:space="preserve">2. </w:t>
            </w:r>
          </w:p>
        </w:tc>
        <w:tc>
          <w:tcPr>
            <w:tcW w:w="3960" w:type="dxa"/>
          </w:tcPr>
          <w:p w:rsidR="00B77B23" w:rsidRDefault="00B77B23" w:rsidP="00E06711">
            <w:pPr>
              <w:shd w:val="clear" w:color="auto" w:fill="FFFFFF"/>
              <w:tabs>
                <w:tab w:val="left" w:pos="540"/>
              </w:tabs>
              <w:ind w:right="-6"/>
            </w:pPr>
            <w:r>
              <w:t xml:space="preserve">Количество несовершеннолетних граждан, охваченных информационными акциями по вопросам организации трудовой занятости </w:t>
            </w:r>
          </w:p>
        </w:tc>
        <w:tc>
          <w:tcPr>
            <w:tcW w:w="720" w:type="dxa"/>
            <w:vAlign w:val="center"/>
          </w:tcPr>
          <w:p w:rsidR="00B77B23" w:rsidRPr="00873129" w:rsidRDefault="00B77B23" w:rsidP="00E06711">
            <w:r>
              <w:t>чел.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700</w:t>
            </w:r>
          </w:p>
        </w:tc>
        <w:tc>
          <w:tcPr>
            <w:tcW w:w="1093" w:type="dxa"/>
          </w:tcPr>
          <w:p w:rsidR="00B77B23" w:rsidRPr="000A7905" w:rsidRDefault="00B77B23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-40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5,7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  <w:tr w:rsidR="00B77B23" w:rsidRPr="00873129" w:rsidTr="00E06711">
        <w:trPr>
          <w:trHeight w:val="150"/>
        </w:trPr>
        <w:tc>
          <w:tcPr>
            <w:tcW w:w="540" w:type="dxa"/>
            <w:vAlign w:val="center"/>
          </w:tcPr>
          <w:p w:rsidR="00B77B23" w:rsidRDefault="00B77B23" w:rsidP="00E06711">
            <w:r>
              <w:t xml:space="preserve">3. </w:t>
            </w:r>
          </w:p>
        </w:tc>
        <w:tc>
          <w:tcPr>
            <w:tcW w:w="3960" w:type="dxa"/>
          </w:tcPr>
          <w:p w:rsidR="00B77B23" w:rsidRDefault="00B77B23" w:rsidP="00E06711">
            <w:pPr>
              <w:shd w:val="clear" w:color="auto" w:fill="FFFFFF"/>
              <w:tabs>
                <w:tab w:val="left" w:pos="540"/>
              </w:tabs>
              <w:ind w:right="-6"/>
            </w:pPr>
            <w:r>
              <w:t>Количество созданных временных рабочих мест для несовершеннолетних граждан</w:t>
            </w:r>
          </w:p>
        </w:tc>
        <w:tc>
          <w:tcPr>
            <w:tcW w:w="720" w:type="dxa"/>
            <w:vAlign w:val="center"/>
          </w:tcPr>
          <w:p w:rsidR="00B77B23" w:rsidRPr="00873129" w:rsidRDefault="00B77B23" w:rsidP="00E06711">
            <w:r>
              <w:t>мест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550</w:t>
            </w:r>
          </w:p>
        </w:tc>
        <w:tc>
          <w:tcPr>
            <w:tcW w:w="1093" w:type="dxa"/>
          </w:tcPr>
          <w:p w:rsidR="00B77B23" w:rsidRPr="000A7905" w:rsidRDefault="00B77B23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-535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97,2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  <w:tr w:rsidR="00B77B23" w:rsidRPr="00873129" w:rsidTr="00E06711">
        <w:trPr>
          <w:trHeight w:val="150"/>
        </w:trPr>
        <w:tc>
          <w:tcPr>
            <w:tcW w:w="540" w:type="dxa"/>
            <w:vAlign w:val="center"/>
          </w:tcPr>
          <w:p w:rsidR="00B77B23" w:rsidRDefault="00B77B23" w:rsidP="00E06711">
            <w:r>
              <w:t>4.</w:t>
            </w:r>
          </w:p>
        </w:tc>
        <w:tc>
          <w:tcPr>
            <w:tcW w:w="3960" w:type="dxa"/>
          </w:tcPr>
          <w:p w:rsidR="00B77B23" w:rsidRDefault="00B77B23" w:rsidP="00E06711">
            <w:pPr>
              <w:shd w:val="clear" w:color="auto" w:fill="FFFFFF"/>
              <w:tabs>
                <w:tab w:val="left" w:pos="540"/>
              </w:tabs>
              <w:ind w:right="-6"/>
            </w:pPr>
            <w:r>
              <w:t>Количество сформированных молодежных трудовых отрядов</w:t>
            </w:r>
          </w:p>
        </w:tc>
        <w:tc>
          <w:tcPr>
            <w:tcW w:w="720" w:type="dxa"/>
            <w:vAlign w:val="center"/>
          </w:tcPr>
          <w:p w:rsidR="00B77B23" w:rsidRPr="00873129" w:rsidRDefault="00B77B23" w:rsidP="00E06711">
            <w:r>
              <w:t>ед.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65</w:t>
            </w:r>
          </w:p>
        </w:tc>
        <w:tc>
          <w:tcPr>
            <w:tcW w:w="1093" w:type="dxa"/>
          </w:tcPr>
          <w:p w:rsidR="00B77B23" w:rsidRPr="000A7905" w:rsidRDefault="00B77B23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-63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97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  <w:tr w:rsidR="00B77B23" w:rsidRPr="00873129" w:rsidTr="00E06711">
        <w:trPr>
          <w:trHeight w:val="150"/>
        </w:trPr>
        <w:tc>
          <w:tcPr>
            <w:tcW w:w="540" w:type="dxa"/>
            <w:vAlign w:val="center"/>
          </w:tcPr>
          <w:p w:rsidR="00B77B23" w:rsidRDefault="00B77B23" w:rsidP="00E06711">
            <w:r>
              <w:t>5.</w:t>
            </w:r>
          </w:p>
        </w:tc>
        <w:tc>
          <w:tcPr>
            <w:tcW w:w="3960" w:type="dxa"/>
          </w:tcPr>
          <w:p w:rsidR="00B77B23" w:rsidRDefault="00B77B23" w:rsidP="00E06711">
            <w:pPr>
              <w:shd w:val="clear" w:color="auto" w:fill="FFFFFF"/>
              <w:tabs>
                <w:tab w:val="left" w:pos="540"/>
              </w:tabs>
              <w:ind w:right="-6"/>
            </w:pPr>
            <w:r>
              <w:t xml:space="preserve">Тираж информационных листовок, буклетов по вопросам организации трудовой занятости несовершеннолетних </w:t>
            </w:r>
          </w:p>
        </w:tc>
        <w:tc>
          <w:tcPr>
            <w:tcW w:w="720" w:type="dxa"/>
            <w:vAlign w:val="center"/>
          </w:tcPr>
          <w:p w:rsidR="00B77B23" w:rsidRPr="00873129" w:rsidRDefault="00B77B23" w:rsidP="00E06711">
            <w:r>
              <w:t>ед.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1 000</w:t>
            </w:r>
          </w:p>
        </w:tc>
        <w:tc>
          <w:tcPr>
            <w:tcW w:w="1093" w:type="dxa"/>
          </w:tcPr>
          <w:p w:rsidR="00B77B23" w:rsidRPr="000A7905" w:rsidRDefault="00B77B23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</w:tbl>
    <w:p w:rsidR="00B77B23" w:rsidRDefault="00B77B23" w:rsidP="003905F3">
      <w:pPr>
        <w:ind w:left="-540"/>
        <w:jc w:val="both"/>
      </w:pPr>
    </w:p>
    <w:p w:rsidR="00B77B23" w:rsidRDefault="00B77B23" w:rsidP="00C8536C">
      <w:pPr>
        <w:ind w:left="-540" w:firstLine="180"/>
        <w:jc w:val="both"/>
        <w:rPr>
          <w:b/>
        </w:rPr>
      </w:pPr>
      <w:r w:rsidRPr="00C8536C">
        <w:rPr>
          <w:b/>
        </w:rPr>
        <w:t>2.1. Информационно-аналитическое пояснение по исполнению муниципальной услуги 1  «Осуществление мероприятий по работе с детьми и молодежью»</w:t>
      </w:r>
    </w:p>
    <w:p w:rsidR="00B77B23" w:rsidRPr="00C8536C" w:rsidRDefault="00B77B23" w:rsidP="00C8536C">
      <w:pPr>
        <w:ind w:left="-540" w:firstLine="180"/>
        <w:jc w:val="both"/>
        <w:rPr>
          <w:b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1232"/>
        <w:gridCol w:w="5608"/>
      </w:tblGrid>
      <w:tr w:rsidR="00B77B23" w:rsidTr="00A47F32">
        <w:trPr>
          <w:trHeight w:val="150"/>
        </w:trPr>
        <w:tc>
          <w:tcPr>
            <w:tcW w:w="540" w:type="dxa"/>
            <w:vAlign w:val="center"/>
          </w:tcPr>
          <w:p w:rsidR="00B77B23" w:rsidRPr="00D270F7" w:rsidRDefault="00B77B23" w:rsidP="00E06711">
            <w:r>
              <w:t xml:space="preserve">№ </w:t>
            </w:r>
          </w:p>
        </w:tc>
        <w:tc>
          <w:tcPr>
            <w:tcW w:w="3240" w:type="dxa"/>
            <w:vAlign w:val="center"/>
          </w:tcPr>
          <w:p w:rsidR="00B77B23" w:rsidRPr="00873129" w:rsidRDefault="00B77B23" w:rsidP="00A32AA9">
            <w:pPr>
              <w:jc w:val="center"/>
            </w:pPr>
            <w:r w:rsidRPr="00873129">
              <w:t>Наименование показателя</w:t>
            </w:r>
          </w:p>
        </w:tc>
        <w:tc>
          <w:tcPr>
            <w:tcW w:w="1232" w:type="dxa"/>
            <w:vAlign w:val="center"/>
          </w:tcPr>
          <w:p w:rsidR="00B77B23" w:rsidRPr="00873129" w:rsidRDefault="00B77B23" w:rsidP="00A32AA9">
            <w:pPr>
              <w:jc w:val="center"/>
            </w:pPr>
            <w:r w:rsidRPr="00873129">
              <w:t>Значение показателя</w:t>
            </w:r>
          </w:p>
        </w:tc>
        <w:tc>
          <w:tcPr>
            <w:tcW w:w="5608" w:type="dxa"/>
          </w:tcPr>
          <w:p w:rsidR="00B77B23" w:rsidRDefault="00B77B23" w:rsidP="00A32AA9">
            <w:pPr>
              <w:tabs>
                <w:tab w:val="left" w:pos="1365"/>
              </w:tabs>
              <w:jc w:val="center"/>
            </w:pPr>
            <w:r>
              <w:t>Пояснения</w:t>
            </w:r>
          </w:p>
        </w:tc>
      </w:tr>
      <w:tr w:rsidR="00B77B23" w:rsidTr="00A47F32">
        <w:trPr>
          <w:trHeight w:val="150"/>
        </w:trPr>
        <w:tc>
          <w:tcPr>
            <w:tcW w:w="540" w:type="dxa"/>
            <w:vAlign w:val="center"/>
          </w:tcPr>
          <w:p w:rsidR="00B77B23" w:rsidRPr="00D270F7" w:rsidRDefault="00B77B23" w:rsidP="00E06711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240" w:type="dxa"/>
            <w:vAlign w:val="center"/>
          </w:tcPr>
          <w:p w:rsidR="00B77B23" w:rsidRPr="00873129" w:rsidRDefault="00B77B23" w:rsidP="00E06711">
            <w:r>
              <w:t xml:space="preserve">Количество молодежи, охваченной мероприятием в сфере молодежной политики </w:t>
            </w:r>
          </w:p>
        </w:tc>
        <w:tc>
          <w:tcPr>
            <w:tcW w:w="1232" w:type="dxa"/>
            <w:vAlign w:val="center"/>
          </w:tcPr>
          <w:p w:rsidR="00B77B23" w:rsidRPr="00873129" w:rsidRDefault="00B77B23" w:rsidP="00A47F32">
            <w:pPr>
              <w:jc w:val="right"/>
            </w:pPr>
            <w:r w:rsidRPr="00A47F32">
              <w:rPr>
                <w:b/>
              </w:rPr>
              <w:t>300 чел</w:t>
            </w:r>
            <w:r>
              <w:t>.</w:t>
            </w:r>
          </w:p>
        </w:tc>
        <w:tc>
          <w:tcPr>
            <w:tcW w:w="5608" w:type="dxa"/>
          </w:tcPr>
          <w:p w:rsidR="00B77B23" w:rsidRPr="00E977B3" w:rsidRDefault="00B77B23" w:rsidP="00A47F32">
            <w:pPr>
              <w:jc w:val="both"/>
            </w:pPr>
            <w:r w:rsidRPr="00E977B3">
              <w:t xml:space="preserve">1. </w:t>
            </w:r>
            <w:r w:rsidRPr="00AD43C9">
              <w:rPr>
                <w:b/>
              </w:rPr>
              <w:t>15 человек</w:t>
            </w:r>
            <w:r>
              <w:t xml:space="preserve"> (</w:t>
            </w:r>
            <w:r w:rsidRPr="00E977B3">
              <w:t>21 февраля 2013 года адресный выездной концерт, посвященный Дню защитника Отечества</w:t>
            </w:r>
            <w:r>
              <w:t>):</w:t>
            </w:r>
          </w:p>
          <w:p w:rsidR="00B77B23" w:rsidRPr="00E977B3" w:rsidRDefault="00B77B23" w:rsidP="00A47F32">
            <w:pPr>
              <w:jc w:val="both"/>
            </w:pPr>
            <w:r w:rsidRPr="00E977B3">
              <w:t xml:space="preserve">2. </w:t>
            </w:r>
            <w:r w:rsidRPr="00AD43C9">
              <w:rPr>
                <w:b/>
              </w:rPr>
              <w:t>10 человек</w:t>
            </w:r>
            <w:r>
              <w:t xml:space="preserve"> (</w:t>
            </w:r>
            <w:r w:rsidRPr="00E977B3">
              <w:t>07 марта 2013 года адресный выездной концерт, посвященный Международному женскому дню «8 Марта»</w:t>
            </w:r>
            <w:r>
              <w:t>);</w:t>
            </w:r>
          </w:p>
          <w:p w:rsidR="00B77B23" w:rsidRPr="00E977B3" w:rsidRDefault="00B77B23" w:rsidP="00A47F32">
            <w:pPr>
              <w:jc w:val="both"/>
            </w:pPr>
            <w:r w:rsidRPr="00E977B3">
              <w:t xml:space="preserve">3.  </w:t>
            </w:r>
            <w:r w:rsidRPr="00AD43C9">
              <w:rPr>
                <w:b/>
              </w:rPr>
              <w:t>250 человек</w:t>
            </w:r>
            <w:r w:rsidRPr="00E977B3">
              <w:t xml:space="preserve"> </w:t>
            </w:r>
            <w:r>
              <w:t>(</w:t>
            </w:r>
            <w:r w:rsidRPr="00E977B3">
              <w:t>с 12 по 17 марта 2013 года группа поддержки в период проведения финального этапа Кубка мира по биатлону 2012/2013</w:t>
            </w:r>
            <w:r>
              <w:t>);</w:t>
            </w:r>
          </w:p>
          <w:p w:rsidR="00B77B23" w:rsidRDefault="00B77B23" w:rsidP="00A47F32">
            <w:pPr>
              <w:tabs>
                <w:tab w:val="left" w:pos="1365"/>
              </w:tabs>
              <w:jc w:val="center"/>
            </w:pPr>
            <w:r w:rsidRPr="00E977B3">
              <w:t xml:space="preserve">4.  </w:t>
            </w:r>
            <w:r w:rsidRPr="00AD43C9">
              <w:rPr>
                <w:b/>
              </w:rPr>
              <w:t>25 человек</w:t>
            </w:r>
            <w:r w:rsidRPr="00E977B3">
              <w:t xml:space="preserve"> </w:t>
            </w:r>
            <w:r>
              <w:t>(</w:t>
            </w:r>
            <w:r w:rsidRPr="00E977B3">
              <w:t>семинар</w:t>
            </w:r>
            <w:r>
              <w:t>-</w:t>
            </w:r>
            <w:r w:rsidRPr="00E977B3">
              <w:t>тренинг для молодежи по обучению навыкам публичной презентации «Успешное выступление»</w:t>
            </w:r>
            <w:r>
              <w:t>).</w:t>
            </w:r>
          </w:p>
        </w:tc>
      </w:tr>
      <w:tr w:rsidR="00B77B23" w:rsidTr="00A47F32">
        <w:trPr>
          <w:trHeight w:val="150"/>
        </w:trPr>
        <w:tc>
          <w:tcPr>
            <w:tcW w:w="540" w:type="dxa"/>
            <w:vAlign w:val="center"/>
          </w:tcPr>
          <w:p w:rsidR="00B77B23" w:rsidRPr="00873129" w:rsidRDefault="00B77B23" w:rsidP="00E06711">
            <w:r>
              <w:t>2.</w:t>
            </w:r>
          </w:p>
        </w:tc>
        <w:tc>
          <w:tcPr>
            <w:tcW w:w="3240" w:type="dxa"/>
            <w:vAlign w:val="center"/>
          </w:tcPr>
          <w:p w:rsidR="00B77B23" w:rsidRPr="00873129" w:rsidRDefault="00B77B23" w:rsidP="00E06711">
            <w:r>
              <w:t xml:space="preserve">Количество молодых людей, занимающихся волонтерской (добровольческой) деятельностью </w:t>
            </w:r>
          </w:p>
        </w:tc>
        <w:tc>
          <w:tcPr>
            <w:tcW w:w="1232" w:type="dxa"/>
            <w:vAlign w:val="center"/>
          </w:tcPr>
          <w:p w:rsidR="00B77B23" w:rsidRPr="00E977B3" w:rsidRDefault="00B77B23" w:rsidP="00E06711">
            <w:pPr>
              <w:jc w:val="center"/>
              <w:rPr>
                <w:b/>
              </w:rPr>
            </w:pPr>
            <w:r w:rsidRPr="00E977B3">
              <w:rPr>
                <w:b/>
              </w:rPr>
              <w:t>32</w:t>
            </w:r>
            <w:r>
              <w:rPr>
                <w:b/>
              </w:rPr>
              <w:t xml:space="preserve"> чел.</w:t>
            </w:r>
          </w:p>
        </w:tc>
        <w:tc>
          <w:tcPr>
            <w:tcW w:w="5608" w:type="dxa"/>
          </w:tcPr>
          <w:p w:rsidR="00B77B23" w:rsidRPr="00E977B3" w:rsidRDefault="00B77B23" w:rsidP="00E06711">
            <w:pPr>
              <w:jc w:val="both"/>
            </w:pPr>
            <w:r>
              <w:t xml:space="preserve">1. </w:t>
            </w:r>
            <w:r w:rsidRPr="00E977B3">
              <w:t xml:space="preserve">18 – 19 января 2013 года организована работа </w:t>
            </w:r>
            <w:r w:rsidRPr="00E977B3">
              <w:rPr>
                <w:b/>
              </w:rPr>
              <w:t>4 волонтеров</w:t>
            </w:r>
            <w:r w:rsidRPr="00E977B3">
              <w:t xml:space="preserve"> во время </w:t>
            </w:r>
            <w:r w:rsidRPr="00E977B3">
              <w:rPr>
                <w:bCs/>
                <w:shd w:val="clear" w:color="auto" w:fill="FFFFFF"/>
              </w:rPr>
              <w:t>открытого зимнего чемпионата и первенства округа по стрельбе из лука, посвященного празднованию 70-летия разгрома советскими войсками немецко-фашистских войск в Сталинградской битве;</w:t>
            </w:r>
          </w:p>
          <w:p w:rsidR="00B77B23" w:rsidRPr="00E977B3" w:rsidRDefault="00B77B23" w:rsidP="00E06711">
            <w:pPr>
              <w:jc w:val="both"/>
              <w:rPr>
                <w:b/>
              </w:rPr>
            </w:pPr>
            <w:r>
              <w:t xml:space="preserve">2. </w:t>
            </w:r>
            <w:r w:rsidRPr="00E977B3">
              <w:t xml:space="preserve">18, 20, 22 января 2013 года организована работа </w:t>
            </w:r>
            <w:r w:rsidRPr="00E977B3">
              <w:rPr>
                <w:b/>
              </w:rPr>
              <w:t>16 волонтеров</w:t>
            </w:r>
            <w:r w:rsidRPr="00E977B3">
              <w:t xml:space="preserve"> для распространения рекламной продукции ОАО «Ханты-Мансийский банк» (буклеты, листовки) среди зрителей во время очередных домашних</w:t>
            </w:r>
            <w:r>
              <w:t xml:space="preserve"> матчей хоккейного клуба «Югра»;</w:t>
            </w:r>
          </w:p>
          <w:p w:rsidR="00B77B23" w:rsidRPr="0094216A" w:rsidRDefault="00B77B23" w:rsidP="00E06711">
            <w:pPr>
              <w:jc w:val="both"/>
            </w:pPr>
            <w:r>
              <w:t xml:space="preserve">3. </w:t>
            </w:r>
            <w:r w:rsidRPr="00E977B3">
              <w:t xml:space="preserve">31 марта 2013 года в период проведения товарищеской встречи по хоккею между сборной команды города Ханты-Мансийска и учащихся МБОУ «СОШ № 2» организована группа поддержки с фиестами и работа ростовых кукол. Общее количество участников – </w:t>
            </w:r>
            <w:r w:rsidRPr="00E977B3">
              <w:rPr>
                <w:b/>
              </w:rPr>
              <w:t>12 человек</w:t>
            </w:r>
            <w:r w:rsidRPr="00E977B3">
              <w:t>.</w:t>
            </w:r>
          </w:p>
        </w:tc>
      </w:tr>
      <w:tr w:rsidR="00B77B23" w:rsidTr="00A47F32">
        <w:trPr>
          <w:trHeight w:val="150"/>
        </w:trPr>
        <w:tc>
          <w:tcPr>
            <w:tcW w:w="540" w:type="dxa"/>
            <w:vAlign w:val="center"/>
          </w:tcPr>
          <w:p w:rsidR="00B77B23" w:rsidRPr="00873129" w:rsidRDefault="00B77B23" w:rsidP="00E06711">
            <w:r>
              <w:t>3.</w:t>
            </w:r>
          </w:p>
        </w:tc>
        <w:tc>
          <w:tcPr>
            <w:tcW w:w="3240" w:type="dxa"/>
            <w:vAlign w:val="center"/>
          </w:tcPr>
          <w:p w:rsidR="00B77B23" w:rsidRPr="00873129" w:rsidRDefault="00B77B23" w:rsidP="00E06711">
            <w:r>
              <w:t xml:space="preserve">Количество молодых людей, привлеченных к участию в окружных, межрегиональных, всероссийских мероприятиях </w:t>
            </w:r>
          </w:p>
        </w:tc>
        <w:tc>
          <w:tcPr>
            <w:tcW w:w="1232" w:type="dxa"/>
            <w:vAlign w:val="center"/>
          </w:tcPr>
          <w:p w:rsidR="00B77B23" w:rsidRPr="00895960" w:rsidRDefault="00B77B23" w:rsidP="00895960">
            <w:pPr>
              <w:jc w:val="center"/>
              <w:rPr>
                <w:b/>
              </w:rPr>
            </w:pPr>
            <w:r w:rsidRPr="00895960">
              <w:rPr>
                <w:b/>
              </w:rPr>
              <w:t>1 чел.</w:t>
            </w:r>
          </w:p>
        </w:tc>
        <w:tc>
          <w:tcPr>
            <w:tcW w:w="5608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</w:tc>
      </w:tr>
      <w:tr w:rsidR="00B77B23" w:rsidTr="00A47F32">
        <w:trPr>
          <w:trHeight w:val="150"/>
        </w:trPr>
        <w:tc>
          <w:tcPr>
            <w:tcW w:w="540" w:type="dxa"/>
            <w:vAlign w:val="center"/>
          </w:tcPr>
          <w:p w:rsidR="00B77B23" w:rsidRPr="00873129" w:rsidRDefault="00B77B23" w:rsidP="00E06711">
            <w:r>
              <w:t>4.</w:t>
            </w:r>
          </w:p>
        </w:tc>
        <w:tc>
          <w:tcPr>
            <w:tcW w:w="3240" w:type="dxa"/>
            <w:vAlign w:val="center"/>
          </w:tcPr>
          <w:p w:rsidR="00B77B23" w:rsidRPr="00873129" w:rsidRDefault="00B77B23" w:rsidP="00E06711">
            <w:r>
              <w:t xml:space="preserve">Количество молодых людей, участвующих в деятельности молодежного сервисного отряда </w:t>
            </w:r>
          </w:p>
        </w:tc>
        <w:tc>
          <w:tcPr>
            <w:tcW w:w="1232" w:type="dxa"/>
            <w:vAlign w:val="center"/>
          </w:tcPr>
          <w:p w:rsidR="00B77B23" w:rsidRPr="00E977B3" w:rsidRDefault="00B77B23" w:rsidP="00E06711">
            <w:pPr>
              <w:jc w:val="center"/>
              <w:rPr>
                <w:b/>
              </w:rPr>
            </w:pPr>
            <w:r w:rsidRPr="00E977B3">
              <w:rPr>
                <w:b/>
              </w:rPr>
              <w:t>60</w:t>
            </w:r>
            <w:r>
              <w:rPr>
                <w:b/>
              </w:rPr>
              <w:t xml:space="preserve"> чел.</w:t>
            </w:r>
          </w:p>
        </w:tc>
        <w:tc>
          <w:tcPr>
            <w:tcW w:w="5608" w:type="dxa"/>
          </w:tcPr>
          <w:p w:rsidR="00B77B23" w:rsidRDefault="00B77B23" w:rsidP="00E06711">
            <w:r w:rsidRPr="00DA7ED3">
              <w:t>1.</w:t>
            </w:r>
            <w:r w:rsidRPr="00627AAF">
              <w:rPr>
                <w:b/>
              </w:rPr>
              <w:t xml:space="preserve"> 14 человек</w:t>
            </w:r>
            <w:r>
              <w:t xml:space="preserve"> (10 февраля 2013 года Всероссийская массовая лыжная гонка</w:t>
            </w:r>
            <w:r w:rsidRPr="00627AAF">
              <w:t xml:space="preserve"> «Лыжня России - 2013»</w:t>
            </w:r>
            <w:r>
              <w:t>);</w:t>
            </w:r>
          </w:p>
          <w:p w:rsidR="00B77B23" w:rsidRDefault="00B77B23" w:rsidP="00A47F32">
            <w:pPr>
              <w:jc w:val="both"/>
            </w:pPr>
            <w:r w:rsidRPr="00DA7ED3">
              <w:t>2.</w:t>
            </w:r>
            <w:r w:rsidRPr="00627AAF">
              <w:rPr>
                <w:b/>
              </w:rPr>
              <w:t xml:space="preserve"> 14 человек</w:t>
            </w:r>
            <w:r>
              <w:t xml:space="preserve"> (10 февраля 2013 года товарищеская встреча</w:t>
            </w:r>
            <w:r w:rsidRPr="00627AAF">
              <w:t xml:space="preserve"> по хоккею между сборной команды города Ханты-Мансийска и учащимися МБОУ «Средняя общеобразовательная школа № 2»</w:t>
            </w:r>
            <w:r>
              <w:t>);</w:t>
            </w:r>
          </w:p>
          <w:p w:rsidR="00B77B23" w:rsidRDefault="00B77B23" w:rsidP="00A47F32">
            <w:pPr>
              <w:jc w:val="both"/>
            </w:pPr>
            <w:r w:rsidRPr="00DA7ED3">
              <w:t>3.</w:t>
            </w:r>
            <w:r>
              <w:rPr>
                <w:b/>
              </w:rPr>
              <w:t xml:space="preserve"> </w:t>
            </w:r>
            <w:r w:rsidRPr="00627AAF">
              <w:rPr>
                <w:b/>
              </w:rPr>
              <w:t xml:space="preserve"> 4 человека</w:t>
            </w:r>
            <w:r>
              <w:t xml:space="preserve"> (21 февраля, 08 марта 2013 года адресные выездные</w:t>
            </w:r>
            <w:r w:rsidRPr="00627AAF">
              <w:t xml:space="preserve"> программ</w:t>
            </w:r>
            <w:r>
              <w:t>ы</w:t>
            </w:r>
            <w:r w:rsidRPr="00627AAF">
              <w:t xml:space="preserve"> для людей пожилого возраста, посвященные празднованию Дню защитника Отечества (23 февраля), Международному женскому дню (8 марта)</w:t>
            </w:r>
            <w:r>
              <w:t>;</w:t>
            </w:r>
          </w:p>
          <w:p w:rsidR="00B77B23" w:rsidRDefault="00B77B23" w:rsidP="00A47F32">
            <w:pPr>
              <w:jc w:val="both"/>
            </w:pPr>
            <w:r w:rsidRPr="00DA7ED3">
              <w:t>4.</w:t>
            </w:r>
            <w:r>
              <w:rPr>
                <w:b/>
              </w:rPr>
              <w:t xml:space="preserve"> </w:t>
            </w:r>
            <w:r w:rsidRPr="00627AAF">
              <w:rPr>
                <w:b/>
              </w:rPr>
              <w:t xml:space="preserve"> 25 человек</w:t>
            </w:r>
            <w:r>
              <w:t xml:space="preserve"> (16 марта 2013 года </w:t>
            </w:r>
            <w:r w:rsidRPr="00627AAF">
              <w:t>народ</w:t>
            </w:r>
            <w:r>
              <w:t>ное гуляние</w:t>
            </w:r>
            <w:r w:rsidRPr="00627AAF">
              <w:t xml:space="preserve"> «Масленица славная – праздник золотой»</w:t>
            </w:r>
            <w:r>
              <w:t>);</w:t>
            </w:r>
          </w:p>
          <w:p w:rsidR="00B77B23" w:rsidRPr="00627AAF" w:rsidRDefault="00B77B23" w:rsidP="00E06711">
            <w:r>
              <w:t xml:space="preserve">5.  </w:t>
            </w:r>
            <w:r w:rsidRPr="00627AAF">
              <w:rPr>
                <w:b/>
              </w:rPr>
              <w:t>3 человека</w:t>
            </w:r>
            <w:r>
              <w:t xml:space="preserve"> (30 марта 2013 года </w:t>
            </w:r>
            <w:r w:rsidRPr="00E977B3">
              <w:t>семинар</w:t>
            </w:r>
            <w:r>
              <w:t>-</w:t>
            </w:r>
            <w:r w:rsidRPr="00E977B3">
              <w:t>тренинг для молодежи по обучению навыкам публичной презентации «Успешное выступление»</w:t>
            </w:r>
            <w:r>
              <w:t>).</w:t>
            </w:r>
          </w:p>
        </w:tc>
      </w:tr>
      <w:tr w:rsidR="00B77B23" w:rsidRPr="00D270F7" w:rsidTr="00A47F32">
        <w:trPr>
          <w:trHeight w:val="150"/>
        </w:trPr>
        <w:tc>
          <w:tcPr>
            <w:tcW w:w="540" w:type="dxa"/>
            <w:vAlign w:val="center"/>
          </w:tcPr>
          <w:p w:rsidR="00B77B23" w:rsidRDefault="00B77B23" w:rsidP="00E06711">
            <w:r>
              <w:t xml:space="preserve"> </w:t>
            </w:r>
          </w:p>
        </w:tc>
        <w:tc>
          <w:tcPr>
            <w:tcW w:w="3240" w:type="dxa"/>
            <w:vAlign w:val="center"/>
          </w:tcPr>
          <w:p w:rsidR="00B77B23" w:rsidRPr="00D270F7" w:rsidRDefault="00B77B23" w:rsidP="00E06711">
            <w:pPr>
              <w:rPr>
                <w:b/>
              </w:rPr>
            </w:pPr>
            <w:r w:rsidRPr="00D270F7">
              <w:rPr>
                <w:b/>
              </w:rPr>
              <w:t>Итого</w:t>
            </w:r>
          </w:p>
        </w:tc>
        <w:tc>
          <w:tcPr>
            <w:tcW w:w="1232" w:type="dxa"/>
            <w:vAlign w:val="center"/>
          </w:tcPr>
          <w:p w:rsidR="00B77B23" w:rsidRPr="00873129" w:rsidRDefault="00B77B23" w:rsidP="00895960">
            <w:pPr>
              <w:jc w:val="center"/>
            </w:pPr>
            <w:r w:rsidRPr="00D270F7">
              <w:rPr>
                <w:b/>
              </w:rPr>
              <w:t>8 760</w:t>
            </w:r>
          </w:p>
        </w:tc>
        <w:tc>
          <w:tcPr>
            <w:tcW w:w="5608" w:type="dxa"/>
          </w:tcPr>
          <w:p w:rsidR="00B77B23" w:rsidRPr="00D270F7" w:rsidRDefault="00B77B23" w:rsidP="00E06711">
            <w:pPr>
              <w:tabs>
                <w:tab w:val="left" w:pos="1365"/>
              </w:tabs>
              <w:jc w:val="center"/>
              <w:rPr>
                <w:b/>
              </w:rPr>
            </w:pPr>
          </w:p>
        </w:tc>
      </w:tr>
      <w:tr w:rsidR="00B77B23" w:rsidTr="00A47F32">
        <w:trPr>
          <w:trHeight w:val="150"/>
        </w:trPr>
        <w:tc>
          <w:tcPr>
            <w:tcW w:w="540" w:type="dxa"/>
            <w:vAlign w:val="center"/>
          </w:tcPr>
          <w:p w:rsidR="00B77B23" w:rsidRDefault="00B77B23" w:rsidP="00E06711">
            <w:r>
              <w:t>5.</w:t>
            </w:r>
          </w:p>
        </w:tc>
        <w:tc>
          <w:tcPr>
            <w:tcW w:w="3240" w:type="dxa"/>
            <w:vAlign w:val="center"/>
          </w:tcPr>
          <w:p w:rsidR="00B77B23" w:rsidRDefault="00B77B23" w:rsidP="00E06711">
            <w:r>
              <w:t>Количество городских молодежных мероприятий</w:t>
            </w:r>
          </w:p>
        </w:tc>
        <w:tc>
          <w:tcPr>
            <w:tcW w:w="1232" w:type="dxa"/>
            <w:vAlign w:val="center"/>
          </w:tcPr>
          <w:p w:rsidR="00B77B23" w:rsidRPr="00E977B3" w:rsidRDefault="00B77B23" w:rsidP="00E06711">
            <w:pPr>
              <w:jc w:val="center"/>
              <w:rPr>
                <w:b/>
              </w:rPr>
            </w:pPr>
            <w:r w:rsidRPr="00E977B3">
              <w:rPr>
                <w:b/>
              </w:rPr>
              <w:t>4</w:t>
            </w:r>
            <w:r>
              <w:rPr>
                <w:b/>
              </w:rPr>
              <w:t xml:space="preserve"> ед.</w:t>
            </w:r>
          </w:p>
        </w:tc>
        <w:tc>
          <w:tcPr>
            <w:tcW w:w="5608" w:type="dxa"/>
          </w:tcPr>
          <w:p w:rsidR="00B77B23" w:rsidRPr="00E977B3" w:rsidRDefault="00B77B23" w:rsidP="00E06711">
            <w:pPr>
              <w:jc w:val="both"/>
            </w:pPr>
            <w:r w:rsidRPr="00E977B3">
              <w:t>1. 21 февраля 2013 года адресный выездной концерт, посвященный Дню защитника Отечества;</w:t>
            </w:r>
          </w:p>
          <w:p w:rsidR="00B77B23" w:rsidRPr="00E977B3" w:rsidRDefault="00B77B23" w:rsidP="00E06711">
            <w:pPr>
              <w:jc w:val="both"/>
            </w:pPr>
            <w:r w:rsidRPr="00E977B3">
              <w:t>2. 07 марта 2013 года адресный выездной концерт, посвященный Международному женскому дню «8 Марта»;</w:t>
            </w:r>
          </w:p>
          <w:p w:rsidR="00B77B23" w:rsidRPr="00E977B3" w:rsidRDefault="00B77B23" w:rsidP="00E06711">
            <w:pPr>
              <w:jc w:val="both"/>
            </w:pPr>
            <w:r w:rsidRPr="00E977B3">
              <w:t>3. с 12 по 17 марта 2013 года группа поддержки в период проведения финального этапа Кубка мира по биатлону 2012/2013;</w:t>
            </w:r>
          </w:p>
          <w:p w:rsidR="00B77B23" w:rsidRPr="00E977B3" w:rsidRDefault="00B77B23" w:rsidP="00E06711">
            <w:pPr>
              <w:jc w:val="both"/>
            </w:pPr>
            <w:r w:rsidRPr="00E977B3">
              <w:t>4</w:t>
            </w:r>
            <w:r w:rsidRPr="00E977B3">
              <w:rPr>
                <w:b/>
              </w:rPr>
              <w:t xml:space="preserve">. </w:t>
            </w:r>
            <w:r w:rsidRPr="00E977B3">
              <w:t>30 марта 2013 года семинар</w:t>
            </w:r>
            <w:r>
              <w:t>-</w:t>
            </w:r>
            <w:r w:rsidRPr="00E977B3">
              <w:t>тренинг для молодежи по обучению навыкам публичной презентации «Успешное выступление».</w:t>
            </w:r>
          </w:p>
        </w:tc>
      </w:tr>
    </w:tbl>
    <w:p w:rsidR="00B77B23" w:rsidRDefault="00B77B23" w:rsidP="00A32AA9">
      <w:pPr>
        <w:jc w:val="both"/>
        <w:rPr>
          <w:b/>
        </w:rPr>
      </w:pPr>
    </w:p>
    <w:p w:rsidR="00B77B23" w:rsidRDefault="00B77B23" w:rsidP="00A32AA9">
      <w:pPr>
        <w:ind w:left="-720"/>
        <w:jc w:val="both"/>
        <w:rPr>
          <w:b/>
        </w:rPr>
      </w:pPr>
      <w:r w:rsidRPr="00C8536C">
        <w:rPr>
          <w:b/>
        </w:rPr>
        <w:t>Информационно-аналитическое пояснение по исполнению муниципальной услуги</w:t>
      </w:r>
      <w:r>
        <w:rPr>
          <w:b/>
        </w:rPr>
        <w:t xml:space="preserve"> 2</w:t>
      </w:r>
      <w:r w:rsidRPr="00C8536C">
        <w:rPr>
          <w:b/>
        </w:rPr>
        <w:t xml:space="preserve">  «Осуществление мероприятий по  профилактике безнадзорности и правонарушений несовершеннолетних»</w:t>
      </w:r>
    </w:p>
    <w:p w:rsidR="00B77B23" w:rsidRDefault="00B77B23" w:rsidP="00A32AA9">
      <w:pPr>
        <w:ind w:left="-720"/>
        <w:jc w:val="both"/>
        <w:rPr>
          <w:b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1232"/>
        <w:gridCol w:w="5608"/>
      </w:tblGrid>
      <w:tr w:rsidR="00B77B23" w:rsidTr="00E06711">
        <w:trPr>
          <w:trHeight w:val="150"/>
        </w:trPr>
        <w:tc>
          <w:tcPr>
            <w:tcW w:w="540" w:type="dxa"/>
            <w:vAlign w:val="center"/>
          </w:tcPr>
          <w:p w:rsidR="00B77B23" w:rsidRPr="00D270F7" w:rsidRDefault="00B77B23" w:rsidP="00E06711">
            <w:r>
              <w:t xml:space="preserve">№ </w:t>
            </w:r>
          </w:p>
        </w:tc>
        <w:tc>
          <w:tcPr>
            <w:tcW w:w="3240" w:type="dxa"/>
            <w:vAlign w:val="center"/>
          </w:tcPr>
          <w:p w:rsidR="00B77B23" w:rsidRPr="00873129" w:rsidRDefault="00B77B23" w:rsidP="00A32AA9">
            <w:pPr>
              <w:jc w:val="center"/>
            </w:pPr>
            <w:r w:rsidRPr="00873129">
              <w:t>Наименование показателя</w:t>
            </w:r>
          </w:p>
        </w:tc>
        <w:tc>
          <w:tcPr>
            <w:tcW w:w="1232" w:type="dxa"/>
            <w:vAlign w:val="center"/>
          </w:tcPr>
          <w:p w:rsidR="00B77B23" w:rsidRPr="00873129" w:rsidRDefault="00B77B23" w:rsidP="00A32AA9">
            <w:pPr>
              <w:jc w:val="center"/>
            </w:pPr>
            <w:r w:rsidRPr="00873129">
              <w:t>Значение показателя</w:t>
            </w:r>
          </w:p>
        </w:tc>
        <w:tc>
          <w:tcPr>
            <w:tcW w:w="5608" w:type="dxa"/>
          </w:tcPr>
          <w:p w:rsidR="00B77B23" w:rsidRDefault="00B77B23" w:rsidP="00A32AA9">
            <w:pPr>
              <w:tabs>
                <w:tab w:val="left" w:pos="1365"/>
              </w:tabs>
              <w:jc w:val="center"/>
            </w:pPr>
            <w:r>
              <w:t>Пояснения</w:t>
            </w:r>
          </w:p>
        </w:tc>
      </w:tr>
      <w:tr w:rsidR="00B77B23" w:rsidTr="00E06711">
        <w:trPr>
          <w:trHeight w:val="150"/>
        </w:trPr>
        <w:tc>
          <w:tcPr>
            <w:tcW w:w="540" w:type="dxa"/>
            <w:vAlign w:val="center"/>
          </w:tcPr>
          <w:p w:rsidR="00B77B23" w:rsidRPr="00D270F7" w:rsidRDefault="00B77B23" w:rsidP="00E06711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240" w:type="dxa"/>
            <w:vAlign w:val="center"/>
          </w:tcPr>
          <w:p w:rsidR="00B77B23" w:rsidRPr="00873129" w:rsidRDefault="00B77B23" w:rsidP="00A32AA9">
            <w:pPr>
              <w:jc w:val="both"/>
            </w:pPr>
            <w:r w:rsidRPr="00873129">
              <w:t xml:space="preserve">Количество мероприятий  профилактической направленности, </w:t>
            </w:r>
            <w:r>
              <w:t>включая информационно-просветительские</w:t>
            </w:r>
          </w:p>
        </w:tc>
        <w:tc>
          <w:tcPr>
            <w:tcW w:w="1232" w:type="dxa"/>
            <w:vAlign w:val="center"/>
          </w:tcPr>
          <w:p w:rsidR="00B77B23" w:rsidRPr="00445D93" w:rsidRDefault="00B77B23" w:rsidP="00E06711">
            <w:pPr>
              <w:jc w:val="center"/>
              <w:rPr>
                <w:b/>
              </w:rPr>
            </w:pPr>
            <w:r w:rsidRPr="00445D93">
              <w:rPr>
                <w:b/>
              </w:rPr>
              <w:t>2</w:t>
            </w:r>
            <w:r>
              <w:rPr>
                <w:b/>
              </w:rPr>
              <w:t xml:space="preserve"> ед. </w:t>
            </w:r>
          </w:p>
        </w:tc>
        <w:tc>
          <w:tcPr>
            <w:tcW w:w="5608" w:type="dxa"/>
          </w:tcPr>
          <w:p w:rsidR="00B77B23" w:rsidRPr="006860E8" w:rsidRDefault="00B77B23" w:rsidP="00E06711">
            <w:pPr>
              <w:jc w:val="both"/>
            </w:pPr>
            <w:r w:rsidRPr="006860E8">
              <w:t>1.</w:t>
            </w:r>
            <w:r>
              <w:rPr>
                <w:b/>
              </w:rPr>
              <w:t xml:space="preserve"> </w:t>
            </w:r>
            <w:r w:rsidRPr="006860E8">
              <w:t>19 февраля, 11 марта 2013 года  тематическое занятие «Подумай сейчас!»;</w:t>
            </w:r>
          </w:p>
          <w:p w:rsidR="00B77B23" w:rsidRPr="00445D93" w:rsidRDefault="00B77B23" w:rsidP="00E06711">
            <w:pPr>
              <w:jc w:val="both"/>
            </w:pPr>
            <w:r>
              <w:t>2.</w:t>
            </w:r>
            <w:r w:rsidRPr="006860E8">
              <w:t xml:space="preserve"> 11 – 12 марта 2013 года</w:t>
            </w:r>
            <w:r w:rsidRPr="00445D93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Pr="00445D93">
              <w:rPr>
                <w:rFonts w:eastAsia="Arial Unicode MS"/>
                <w:color w:val="000000"/>
              </w:rPr>
              <w:t xml:space="preserve">правовая </w:t>
            </w:r>
            <w:r w:rsidRPr="00445D93">
              <w:t>лекция по теме: «Особенности уголовной ответственности несовершеннолетних».</w:t>
            </w:r>
          </w:p>
        </w:tc>
      </w:tr>
      <w:tr w:rsidR="00B77B23" w:rsidTr="00E06711">
        <w:trPr>
          <w:trHeight w:val="150"/>
        </w:trPr>
        <w:tc>
          <w:tcPr>
            <w:tcW w:w="540" w:type="dxa"/>
            <w:vAlign w:val="center"/>
          </w:tcPr>
          <w:p w:rsidR="00B77B23" w:rsidRPr="00A32AA9" w:rsidRDefault="00B77B23" w:rsidP="00E06711">
            <w:r>
              <w:t>2.</w:t>
            </w:r>
          </w:p>
        </w:tc>
        <w:tc>
          <w:tcPr>
            <w:tcW w:w="3240" w:type="dxa"/>
            <w:vAlign w:val="center"/>
          </w:tcPr>
          <w:p w:rsidR="00B77B23" w:rsidRDefault="00B77B23" w:rsidP="00A32AA9">
            <w:pPr>
              <w:jc w:val="both"/>
            </w:pPr>
            <w:r w:rsidRPr="00873129">
              <w:t>Количество несовершеннолетних, принявших участие в мероприятиях  профилактической направленности</w:t>
            </w:r>
          </w:p>
        </w:tc>
        <w:tc>
          <w:tcPr>
            <w:tcW w:w="1232" w:type="dxa"/>
            <w:vAlign w:val="center"/>
          </w:tcPr>
          <w:p w:rsidR="00B77B23" w:rsidRPr="00445D93" w:rsidRDefault="00B77B23" w:rsidP="00E06711">
            <w:pPr>
              <w:jc w:val="center"/>
              <w:rPr>
                <w:b/>
              </w:rPr>
            </w:pPr>
            <w:r>
              <w:rPr>
                <w:b/>
              </w:rPr>
              <w:t xml:space="preserve">90 чел. </w:t>
            </w:r>
          </w:p>
        </w:tc>
        <w:tc>
          <w:tcPr>
            <w:tcW w:w="5608" w:type="dxa"/>
          </w:tcPr>
          <w:p w:rsidR="00B77B23" w:rsidRPr="006860E8" w:rsidRDefault="00B77B23" w:rsidP="00E06711">
            <w:pPr>
              <w:jc w:val="both"/>
            </w:pPr>
            <w:r w:rsidRPr="006860E8">
              <w:t xml:space="preserve">1.  </w:t>
            </w:r>
            <w:r w:rsidRPr="006860E8">
              <w:rPr>
                <w:b/>
              </w:rPr>
              <w:t>24 человек</w:t>
            </w:r>
            <w:r w:rsidRPr="006860E8">
              <w:t xml:space="preserve"> (19 февраля 2013 года тематическое занятие «Подумай сейчас!»);</w:t>
            </w:r>
          </w:p>
          <w:p w:rsidR="00B77B23" w:rsidRPr="006860E8" w:rsidRDefault="00B77B23" w:rsidP="00E06711">
            <w:pPr>
              <w:jc w:val="both"/>
            </w:pPr>
            <w:r w:rsidRPr="006860E8">
              <w:t xml:space="preserve">2.  </w:t>
            </w:r>
            <w:r w:rsidRPr="006860E8">
              <w:rPr>
                <w:b/>
              </w:rPr>
              <w:t>21 человек</w:t>
            </w:r>
            <w:r w:rsidRPr="006860E8">
              <w:t xml:space="preserve"> (11 марта 2013 года  тематическое занятие «Подумай сейчас!»); </w:t>
            </w:r>
          </w:p>
          <w:p w:rsidR="00B77B23" w:rsidRPr="00C93ECA" w:rsidRDefault="00B77B23" w:rsidP="00E06711">
            <w:pPr>
              <w:jc w:val="both"/>
            </w:pPr>
            <w:r w:rsidRPr="006860E8">
              <w:t xml:space="preserve">3. </w:t>
            </w:r>
            <w:r w:rsidRPr="006860E8">
              <w:rPr>
                <w:b/>
              </w:rPr>
              <w:t>45 человек</w:t>
            </w:r>
            <w:r>
              <w:t xml:space="preserve"> </w:t>
            </w:r>
            <w:r w:rsidRPr="00445D93">
              <w:t>(11 – 12 марта 2013 года</w:t>
            </w:r>
            <w:r w:rsidRPr="00445D93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Pr="00445D93">
              <w:rPr>
                <w:rFonts w:eastAsia="Arial Unicode MS"/>
                <w:color w:val="000000"/>
              </w:rPr>
              <w:t xml:space="preserve">правовая </w:t>
            </w:r>
            <w:r w:rsidRPr="00445D93">
              <w:t>лекция по теме: «Особенности уголовной ответственности несовершеннолетних»).</w:t>
            </w:r>
          </w:p>
        </w:tc>
      </w:tr>
      <w:tr w:rsidR="00B77B23" w:rsidTr="00E06711">
        <w:trPr>
          <w:trHeight w:val="150"/>
        </w:trPr>
        <w:tc>
          <w:tcPr>
            <w:tcW w:w="540" w:type="dxa"/>
            <w:vAlign w:val="center"/>
          </w:tcPr>
          <w:p w:rsidR="00B77B23" w:rsidRPr="00A32AA9" w:rsidRDefault="00B77B23" w:rsidP="00E06711">
            <w:r>
              <w:t>3.</w:t>
            </w:r>
          </w:p>
        </w:tc>
        <w:tc>
          <w:tcPr>
            <w:tcW w:w="3240" w:type="dxa"/>
            <w:vAlign w:val="center"/>
          </w:tcPr>
          <w:p w:rsidR="00B77B23" w:rsidRDefault="00B77B23" w:rsidP="00A32AA9">
            <w:pPr>
              <w:jc w:val="both"/>
            </w:pPr>
            <w:r w:rsidRPr="00873129">
              <w:t>Количество несовершеннолетних, находящихся в социально опасном положении, вовлеченных в мероприятия по организации досуга и занятости</w:t>
            </w:r>
          </w:p>
        </w:tc>
        <w:tc>
          <w:tcPr>
            <w:tcW w:w="1232" w:type="dxa"/>
            <w:vAlign w:val="center"/>
          </w:tcPr>
          <w:p w:rsidR="00B77B23" w:rsidRPr="00445D93" w:rsidRDefault="00B77B23" w:rsidP="00E06711">
            <w:pPr>
              <w:jc w:val="center"/>
              <w:rPr>
                <w:b/>
              </w:rPr>
            </w:pPr>
            <w:r>
              <w:rPr>
                <w:b/>
              </w:rPr>
              <w:t>44 чел.</w:t>
            </w:r>
          </w:p>
        </w:tc>
        <w:tc>
          <w:tcPr>
            <w:tcW w:w="5608" w:type="dxa"/>
          </w:tcPr>
          <w:p w:rsidR="00B77B23" w:rsidRPr="006860E8" w:rsidRDefault="00B77B23" w:rsidP="00E06711">
            <w:pPr>
              <w:ind w:hanging="108"/>
              <w:jc w:val="both"/>
            </w:pPr>
            <w:r>
              <w:t xml:space="preserve"> </w:t>
            </w:r>
            <w:r w:rsidRPr="006860E8">
              <w:t xml:space="preserve">1.  </w:t>
            </w:r>
            <w:r w:rsidRPr="006860E8">
              <w:rPr>
                <w:b/>
              </w:rPr>
              <w:t>2 человека</w:t>
            </w:r>
            <w:r w:rsidRPr="006860E8">
              <w:t xml:space="preserve"> из неполных семей трудоустроены в рамках МТО в марте 2013 года; </w:t>
            </w:r>
          </w:p>
          <w:p w:rsidR="00B77B23" w:rsidRPr="006860E8" w:rsidRDefault="00B77B23" w:rsidP="00E06711">
            <w:pPr>
              <w:ind w:hanging="108"/>
              <w:jc w:val="both"/>
            </w:pPr>
            <w:r w:rsidRPr="006860E8">
              <w:t xml:space="preserve"> 2.  </w:t>
            </w:r>
            <w:r w:rsidRPr="006860E8">
              <w:rPr>
                <w:b/>
              </w:rPr>
              <w:t>21 человек</w:t>
            </w:r>
            <w:r w:rsidRPr="006860E8">
              <w:t xml:space="preserve"> (11 марта 2013 года проведено тематическое занятие «Подумай сейчас!»);</w:t>
            </w:r>
          </w:p>
          <w:p w:rsidR="00B77B23" w:rsidRPr="006860E8" w:rsidRDefault="00B77B23" w:rsidP="00E06711">
            <w:pPr>
              <w:ind w:hanging="108"/>
              <w:jc w:val="both"/>
            </w:pPr>
            <w:r w:rsidRPr="006860E8">
              <w:t xml:space="preserve"> 3. </w:t>
            </w:r>
            <w:r w:rsidRPr="006860E8">
              <w:rPr>
                <w:b/>
              </w:rPr>
              <w:t>21</w:t>
            </w:r>
            <w:r w:rsidRPr="00445D93">
              <w:rPr>
                <w:b/>
              </w:rPr>
              <w:t xml:space="preserve"> человек</w:t>
            </w:r>
            <w:r w:rsidRPr="00445D93">
              <w:t xml:space="preserve"> (11 – 12 марта 2013 года</w:t>
            </w:r>
            <w:r w:rsidRPr="00445D93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Pr="00445D93">
              <w:rPr>
                <w:rFonts w:eastAsia="Arial Unicode MS"/>
                <w:color w:val="000000"/>
              </w:rPr>
              <w:t xml:space="preserve">правовую </w:t>
            </w:r>
            <w:r w:rsidRPr="00445D93">
              <w:t>лекцию по теме: «Особенности уголовной ответственности несовершеннолетних»).</w:t>
            </w:r>
          </w:p>
        </w:tc>
      </w:tr>
    </w:tbl>
    <w:p w:rsidR="00B77B23" w:rsidRDefault="00B77B23" w:rsidP="00A32AA9">
      <w:pPr>
        <w:ind w:left="-720"/>
        <w:jc w:val="both"/>
        <w:rPr>
          <w:b/>
        </w:rPr>
      </w:pPr>
    </w:p>
    <w:p w:rsidR="00B77B23" w:rsidRPr="00C8536C" w:rsidRDefault="00B77B23" w:rsidP="00694AC5">
      <w:pPr>
        <w:ind w:left="-540"/>
        <w:jc w:val="both"/>
        <w:rPr>
          <w:b/>
        </w:rPr>
      </w:pPr>
      <w:r w:rsidRPr="00C8536C">
        <w:rPr>
          <w:b/>
        </w:rPr>
        <w:t>Информационно-аналитическое пояснение</w:t>
      </w:r>
      <w:r w:rsidRPr="00694AC5">
        <w:rPr>
          <w:b/>
        </w:rPr>
        <w:t xml:space="preserve"> </w:t>
      </w:r>
      <w:r w:rsidRPr="00C8536C">
        <w:rPr>
          <w:b/>
        </w:rPr>
        <w:t>по исполнению муниципальной услуги</w:t>
      </w:r>
      <w:r>
        <w:rPr>
          <w:b/>
        </w:rPr>
        <w:t xml:space="preserve"> 4  </w:t>
      </w:r>
      <w:r w:rsidRPr="00C8536C">
        <w:rPr>
          <w:b/>
        </w:rPr>
        <w:t xml:space="preserve"> «Организация временной трудовой занятости несовершеннолетних граждан»    </w:t>
      </w:r>
    </w:p>
    <w:p w:rsidR="00B77B23" w:rsidRDefault="00B77B23" w:rsidP="00F844FD">
      <w:pPr>
        <w:jc w:val="both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1232"/>
        <w:gridCol w:w="5608"/>
      </w:tblGrid>
      <w:tr w:rsidR="00B77B23" w:rsidTr="00E06711">
        <w:trPr>
          <w:trHeight w:val="150"/>
        </w:trPr>
        <w:tc>
          <w:tcPr>
            <w:tcW w:w="540" w:type="dxa"/>
            <w:vAlign w:val="center"/>
          </w:tcPr>
          <w:p w:rsidR="00B77B23" w:rsidRPr="00D270F7" w:rsidRDefault="00B77B23" w:rsidP="00E06711">
            <w:r>
              <w:t xml:space="preserve">№ </w:t>
            </w:r>
          </w:p>
        </w:tc>
        <w:tc>
          <w:tcPr>
            <w:tcW w:w="3240" w:type="dxa"/>
            <w:vAlign w:val="center"/>
          </w:tcPr>
          <w:p w:rsidR="00B77B23" w:rsidRPr="00873129" w:rsidRDefault="00B77B23" w:rsidP="00E06711">
            <w:pPr>
              <w:jc w:val="center"/>
            </w:pPr>
            <w:r w:rsidRPr="00873129">
              <w:t>Наименование показателя</w:t>
            </w:r>
          </w:p>
        </w:tc>
        <w:tc>
          <w:tcPr>
            <w:tcW w:w="1232" w:type="dxa"/>
            <w:vAlign w:val="center"/>
          </w:tcPr>
          <w:p w:rsidR="00B77B23" w:rsidRPr="00873129" w:rsidRDefault="00B77B23" w:rsidP="00E06711">
            <w:pPr>
              <w:jc w:val="center"/>
            </w:pPr>
            <w:r w:rsidRPr="00873129">
              <w:t>Значение показателя</w:t>
            </w:r>
          </w:p>
        </w:tc>
        <w:tc>
          <w:tcPr>
            <w:tcW w:w="5608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Пояснения</w:t>
            </w:r>
          </w:p>
        </w:tc>
      </w:tr>
      <w:tr w:rsidR="00B77B23" w:rsidRPr="00445D93" w:rsidTr="00620287">
        <w:trPr>
          <w:trHeight w:val="150"/>
        </w:trPr>
        <w:tc>
          <w:tcPr>
            <w:tcW w:w="540" w:type="dxa"/>
            <w:vAlign w:val="center"/>
          </w:tcPr>
          <w:p w:rsidR="00B77B23" w:rsidRPr="00D270F7" w:rsidRDefault="00B77B23" w:rsidP="00E06711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240" w:type="dxa"/>
          </w:tcPr>
          <w:p w:rsidR="00B77B23" w:rsidRPr="00873129" w:rsidRDefault="00B77B23" w:rsidP="00694AC5">
            <w:pPr>
              <w:shd w:val="clear" w:color="auto" w:fill="FFFFFF"/>
              <w:tabs>
                <w:tab w:val="left" w:pos="540"/>
              </w:tabs>
              <w:ind w:right="-6"/>
              <w:jc w:val="both"/>
            </w:pPr>
            <w:r>
              <w:t>Количество несовершеннолетних, трудоустроенных на временные рабочие места</w:t>
            </w:r>
          </w:p>
        </w:tc>
        <w:tc>
          <w:tcPr>
            <w:tcW w:w="1232" w:type="dxa"/>
            <w:vAlign w:val="center"/>
          </w:tcPr>
          <w:p w:rsidR="00B77B23" w:rsidRPr="00352816" w:rsidRDefault="00B77B23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 w:rsidRPr="00352816">
              <w:rPr>
                <w:b/>
              </w:rPr>
              <w:t>19</w:t>
            </w:r>
            <w:r>
              <w:rPr>
                <w:b/>
              </w:rPr>
              <w:t xml:space="preserve"> чел.</w:t>
            </w:r>
          </w:p>
        </w:tc>
        <w:tc>
          <w:tcPr>
            <w:tcW w:w="5608" w:type="dxa"/>
            <w:vAlign w:val="center"/>
          </w:tcPr>
          <w:p w:rsidR="00B77B23" w:rsidRPr="00352816" w:rsidRDefault="00B77B23" w:rsidP="00E06711">
            <w:pPr>
              <w:jc w:val="both"/>
            </w:pPr>
            <w:r>
              <w:t xml:space="preserve">1. </w:t>
            </w:r>
            <w:r w:rsidRPr="00352816">
              <w:rPr>
                <w:b/>
              </w:rPr>
              <w:t>4 несовершеннолетних</w:t>
            </w:r>
            <w:r w:rsidRPr="00352816">
              <w:t xml:space="preserve"> </w:t>
            </w:r>
            <w:r>
              <w:t>трудоустроены на должности</w:t>
            </w:r>
            <w:r w:rsidRPr="00352816">
              <w:t>: менеджера по продажам (ООО «Виммбилльданн»); помощника продавца (магазин «Мария»), фасовщика готовой продукции (ООО «Виктор-Маркет»); специалиста по трудоустройству молодежи (МБУ «Молодежный центр»</w:t>
            </w:r>
            <w:r>
              <w:t>);</w:t>
            </w:r>
          </w:p>
          <w:p w:rsidR="00B77B23" w:rsidRPr="00352816" w:rsidRDefault="00B77B23" w:rsidP="00E06711">
            <w:pPr>
              <w:jc w:val="both"/>
            </w:pPr>
            <w:r>
              <w:t xml:space="preserve">2. </w:t>
            </w:r>
            <w:r w:rsidRPr="00352816">
              <w:rPr>
                <w:b/>
              </w:rPr>
              <w:t>15 несовершеннолетних</w:t>
            </w:r>
            <w:r w:rsidRPr="00352816">
              <w:t xml:space="preserve"> </w:t>
            </w:r>
            <w:r>
              <w:t>трудоустроены на должность уборщик служебных помещений в МБУ «Молодежный центр»</w:t>
            </w:r>
            <w:r w:rsidRPr="00352816">
              <w:t xml:space="preserve"> </w:t>
            </w:r>
            <w:r>
              <w:t xml:space="preserve">в рамках организации </w:t>
            </w:r>
            <w:r w:rsidRPr="00352816">
              <w:t>деятельнос</w:t>
            </w:r>
            <w:r>
              <w:t xml:space="preserve">ти молодежных трудовых отрядов </w:t>
            </w:r>
            <w:r w:rsidRPr="00352816">
              <w:t xml:space="preserve">для выполнения работ  в свободное от учебы время.  </w:t>
            </w:r>
          </w:p>
          <w:p w:rsidR="00B77B23" w:rsidRPr="00873129" w:rsidRDefault="00B77B23" w:rsidP="00E06711">
            <w:pPr>
              <w:jc w:val="center"/>
            </w:pPr>
          </w:p>
        </w:tc>
      </w:tr>
      <w:tr w:rsidR="00B77B23" w:rsidRPr="00445D93" w:rsidTr="00FE484C">
        <w:trPr>
          <w:trHeight w:val="150"/>
        </w:trPr>
        <w:tc>
          <w:tcPr>
            <w:tcW w:w="540" w:type="dxa"/>
            <w:vAlign w:val="center"/>
          </w:tcPr>
          <w:p w:rsidR="00B77B23" w:rsidRPr="00694AC5" w:rsidRDefault="00B77B23" w:rsidP="00E06711">
            <w:r>
              <w:t>2.</w:t>
            </w:r>
          </w:p>
        </w:tc>
        <w:tc>
          <w:tcPr>
            <w:tcW w:w="3240" w:type="dxa"/>
          </w:tcPr>
          <w:p w:rsidR="00B77B23" w:rsidRDefault="00B77B23" w:rsidP="00694AC5">
            <w:pPr>
              <w:shd w:val="clear" w:color="auto" w:fill="FFFFFF"/>
              <w:tabs>
                <w:tab w:val="left" w:pos="540"/>
              </w:tabs>
              <w:ind w:right="-6"/>
              <w:jc w:val="both"/>
            </w:pPr>
            <w:r>
              <w:t xml:space="preserve">Количество несовершеннолетних граждан, охваченных информационными акциями по вопросам организации трудовой занятости </w:t>
            </w:r>
          </w:p>
        </w:tc>
        <w:tc>
          <w:tcPr>
            <w:tcW w:w="1232" w:type="dxa"/>
            <w:vAlign w:val="center"/>
          </w:tcPr>
          <w:p w:rsidR="00B77B23" w:rsidRPr="00352816" w:rsidRDefault="00B77B23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 w:rsidRPr="00352816">
              <w:rPr>
                <w:b/>
              </w:rPr>
              <w:t>660</w:t>
            </w:r>
            <w:r>
              <w:rPr>
                <w:b/>
              </w:rPr>
              <w:t xml:space="preserve"> чел.</w:t>
            </w:r>
          </w:p>
        </w:tc>
        <w:tc>
          <w:tcPr>
            <w:tcW w:w="5608" w:type="dxa"/>
            <w:vAlign w:val="center"/>
          </w:tcPr>
          <w:p w:rsidR="00B77B23" w:rsidRPr="00352816" w:rsidRDefault="00B77B23" w:rsidP="00E06711">
            <w:pPr>
              <w:jc w:val="both"/>
            </w:pPr>
            <w:r>
              <w:t xml:space="preserve">1. </w:t>
            </w:r>
            <w:r w:rsidRPr="00352816">
              <w:rPr>
                <w:b/>
              </w:rPr>
              <w:t>660 человек</w:t>
            </w:r>
            <w:r w:rsidRPr="00352816">
              <w:t xml:space="preserve"> (с 29 января по 22 февраля 2013 года информационная акция для молодежной аудитории «Работа есть!»).</w:t>
            </w:r>
          </w:p>
          <w:p w:rsidR="00B77B23" w:rsidRPr="00352816" w:rsidRDefault="00B77B23" w:rsidP="00E06711">
            <w:pPr>
              <w:jc w:val="center"/>
            </w:pPr>
          </w:p>
        </w:tc>
      </w:tr>
      <w:tr w:rsidR="00B77B23" w:rsidRPr="00445D93" w:rsidTr="007C136E">
        <w:trPr>
          <w:trHeight w:val="150"/>
        </w:trPr>
        <w:tc>
          <w:tcPr>
            <w:tcW w:w="540" w:type="dxa"/>
            <w:vAlign w:val="center"/>
          </w:tcPr>
          <w:p w:rsidR="00B77B23" w:rsidRPr="00694AC5" w:rsidRDefault="00B77B23" w:rsidP="00E06711">
            <w:r>
              <w:t>3.</w:t>
            </w:r>
          </w:p>
        </w:tc>
        <w:tc>
          <w:tcPr>
            <w:tcW w:w="3240" w:type="dxa"/>
          </w:tcPr>
          <w:p w:rsidR="00B77B23" w:rsidRDefault="00B77B23" w:rsidP="00694AC5">
            <w:pPr>
              <w:shd w:val="clear" w:color="auto" w:fill="FFFFFF"/>
              <w:tabs>
                <w:tab w:val="left" w:pos="540"/>
              </w:tabs>
              <w:ind w:right="-6"/>
              <w:jc w:val="both"/>
            </w:pPr>
            <w:r>
              <w:t>Количество созданных временных рабочих мест для несовершеннолетних граждан</w:t>
            </w:r>
          </w:p>
        </w:tc>
        <w:tc>
          <w:tcPr>
            <w:tcW w:w="1232" w:type="dxa"/>
            <w:vAlign w:val="center"/>
          </w:tcPr>
          <w:p w:rsidR="00B77B23" w:rsidRPr="00352816" w:rsidRDefault="00B77B23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 w:rsidRPr="00352816">
              <w:rPr>
                <w:b/>
              </w:rPr>
              <w:t>15</w:t>
            </w:r>
            <w:r>
              <w:rPr>
                <w:b/>
              </w:rPr>
              <w:t xml:space="preserve"> мест</w:t>
            </w:r>
          </w:p>
        </w:tc>
        <w:tc>
          <w:tcPr>
            <w:tcW w:w="5608" w:type="dxa"/>
            <w:vAlign w:val="center"/>
          </w:tcPr>
          <w:p w:rsidR="00B77B23" w:rsidRDefault="00B77B23" w:rsidP="00E06711">
            <w:pPr>
              <w:jc w:val="both"/>
            </w:pPr>
            <w:r>
              <w:t xml:space="preserve">1.  </w:t>
            </w:r>
            <w:r w:rsidRPr="00352816">
              <w:t xml:space="preserve">с 01 по 29 марта  2013 года </w:t>
            </w:r>
            <w:r>
              <w:t>в</w:t>
            </w:r>
            <w:r w:rsidRPr="00352816">
              <w:t xml:space="preserve"> рамках организации деятельнос</w:t>
            </w:r>
            <w:r>
              <w:t xml:space="preserve">ти молодежных трудовых отрядов создано </w:t>
            </w:r>
            <w:r w:rsidRPr="00352816">
              <w:rPr>
                <w:b/>
              </w:rPr>
              <w:t>15 временных рабочих мест</w:t>
            </w:r>
            <w:r>
              <w:t xml:space="preserve"> </w:t>
            </w:r>
          </w:p>
          <w:p w:rsidR="00B77B23" w:rsidRPr="00352816" w:rsidRDefault="00B77B23" w:rsidP="00E06711">
            <w:pPr>
              <w:jc w:val="both"/>
            </w:pPr>
          </w:p>
        </w:tc>
      </w:tr>
      <w:tr w:rsidR="00B77B23" w:rsidRPr="00445D93" w:rsidTr="001B39D0">
        <w:trPr>
          <w:trHeight w:val="150"/>
        </w:trPr>
        <w:tc>
          <w:tcPr>
            <w:tcW w:w="540" w:type="dxa"/>
            <w:vAlign w:val="center"/>
          </w:tcPr>
          <w:p w:rsidR="00B77B23" w:rsidRPr="00694AC5" w:rsidRDefault="00B77B23" w:rsidP="00E06711">
            <w:r>
              <w:t>4.</w:t>
            </w:r>
          </w:p>
        </w:tc>
        <w:tc>
          <w:tcPr>
            <w:tcW w:w="3240" w:type="dxa"/>
          </w:tcPr>
          <w:p w:rsidR="00B77B23" w:rsidRDefault="00B77B23" w:rsidP="00694AC5">
            <w:pPr>
              <w:shd w:val="clear" w:color="auto" w:fill="FFFFFF"/>
              <w:tabs>
                <w:tab w:val="left" w:pos="540"/>
              </w:tabs>
              <w:ind w:right="-6"/>
              <w:jc w:val="both"/>
            </w:pPr>
            <w:r>
              <w:t>Количество сформированных молодежных трудовых отрядов</w:t>
            </w:r>
          </w:p>
        </w:tc>
        <w:tc>
          <w:tcPr>
            <w:tcW w:w="1232" w:type="dxa"/>
            <w:vAlign w:val="center"/>
          </w:tcPr>
          <w:p w:rsidR="00B77B23" w:rsidRPr="0094216A" w:rsidRDefault="00B77B23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 w:rsidRPr="0094216A">
              <w:rPr>
                <w:b/>
              </w:rPr>
              <w:t>2</w:t>
            </w:r>
          </w:p>
        </w:tc>
        <w:tc>
          <w:tcPr>
            <w:tcW w:w="5608" w:type="dxa"/>
            <w:vAlign w:val="center"/>
          </w:tcPr>
          <w:p w:rsidR="00B77B23" w:rsidRDefault="00B77B23" w:rsidP="00E06711">
            <w:pPr>
              <w:jc w:val="both"/>
            </w:pPr>
            <w:r>
              <w:t>- МТОтряд на базе автономного</w:t>
            </w:r>
            <w:r w:rsidRPr="0094216A">
              <w:t xml:space="preserve"> учреждение  ХМАО – Югры «ЮграМегаСпорт»</w:t>
            </w:r>
            <w:r>
              <w:t xml:space="preserve"> 4 человека;</w:t>
            </w:r>
          </w:p>
          <w:p w:rsidR="00B77B23" w:rsidRPr="00873129" w:rsidRDefault="00B77B23" w:rsidP="00E06711">
            <w:pPr>
              <w:jc w:val="both"/>
            </w:pPr>
            <w:r>
              <w:t>- МТОтряд  на базе межрайонной</w:t>
            </w:r>
            <w:r w:rsidRPr="0094216A">
              <w:t xml:space="preserve"> ИФНС России № 1 по ХМАО – Югре</w:t>
            </w:r>
            <w:r>
              <w:t xml:space="preserve"> 5 человек.</w:t>
            </w:r>
          </w:p>
        </w:tc>
      </w:tr>
      <w:tr w:rsidR="00B77B23" w:rsidRPr="00445D93" w:rsidTr="00610B80">
        <w:trPr>
          <w:trHeight w:val="150"/>
        </w:trPr>
        <w:tc>
          <w:tcPr>
            <w:tcW w:w="540" w:type="dxa"/>
            <w:vAlign w:val="center"/>
          </w:tcPr>
          <w:p w:rsidR="00B77B23" w:rsidRPr="00694AC5" w:rsidRDefault="00B77B23" w:rsidP="00E06711">
            <w:r>
              <w:t>5.</w:t>
            </w:r>
          </w:p>
        </w:tc>
        <w:tc>
          <w:tcPr>
            <w:tcW w:w="3240" w:type="dxa"/>
          </w:tcPr>
          <w:p w:rsidR="00B77B23" w:rsidRDefault="00B77B23" w:rsidP="00694AC5">
            <w:pPr>
              <w:shd w:val="clear" w:color="auto" w:fill="FFFFFF"/>
              <w:tabs>
                <w:tab w:val="left" w:pos="540"/>
              </w:tabs>
              <w:ind w:right="-6"/>
              <w:jc w:val="both"/>
            </w:pPr>
            <w:r>
              <w:t xml:space="preserve">Тираж информационных листовок, буклетов по вопросам организации трудовой занятости несовершеннолетних </w:t>
            </w:r>
          </w:p>
        </w:tc>
        <w:tc>
          <w:tcPr>
            <w:tcW w:w="1232" w:type="dxa"/>
            <w:vAlign w:val="center"/>
          </w:tcPr>
          <w:p w:rsidR="00B77B23" w:rsidRPr="00352816" w:rsidRDefault="00B77B23" w:rsidP="00E06711">
            <w:pPr>
              <w:tabs>
                <w:tab w:val="left" w:pos="1365"/>
              </w:tabs>
              <w:jc w:val="center"/>
              <w:rPr>
                <w:b/>
              </w:rPr>
            </w:pPr>
            <w:r w:rsidRPr="0035281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52816">
              <w:rPr>
                <w:b/>
              </w:rPr>
              <w:t>000</w:t>
            </w:r>
          </w:p>
        </w:tc>
        <w:tc>
          <w:tcPr>
            <w:tcW w:w="5608" w:type="dxa"/>
            <w:vAlign w:val="center"/>
          </w:tcPr>
          <w:p w:rsidR="00B77B23" w:rsidRPr="00352816" w:rsidRDefault="00B77B23" w:rsidP="00E0671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1 квартале 2013 года с</w:t>
            </w:r>
            <w:r w:rsidRPr="00352816">
              <w:rPr>
                <w:bCs/>
                <w:color w:val="000000"/>
              </w:rPr>
              <w:t xml:space="preserve">огласно смете расходов на организацию информационной </w:t>
            </w:r>
            <w:r>
              <w:rPr>
                <w:bCs/>
                <w:color w:val="000000"/>
              </w:rPr>
              <w:t>акции для молодежной аудитории «Работа есть!» изготовлены</w:t>
            </w:r>
            <w:r w:rsidRPr="00CF7572">
              <w:rPr>
                <w:bCs/>
                <w:color w:val="000000"/>
              </w:rPr>
              <w:t xml:space="preserve"> и</w:t>
            </w:r>
            <w:r>
              <w:rPr>
                <w:bCs/>
                <w:color w:val="000000"/>
              </w:rPr>
              <w:t>нформационные буклеты, листовки</w:t>
            </w:r>
            <w:r w:rsidRPr="00CF7572">
              <w:rPr>
                <w:bCs/>
                <w:color w:val="000000"/>
              </w:rPr>
              <w:t xml:space="preserve"> «Молодежные трудовые отряды</w:t>
            </w:r>
            <w:r>
              <w:rPr>
                <w:bCs/>
                <w:color w:val="000000"/>
              </w:rPr>
              <w:t>»</w:t>
            </w:r>
            <w:r w:rsidRPr="00CF757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для распространения их во время </w:t>
            </w:r>
            <w:r w:rsidRPr="00CF7572">
              <w:rPr>
                <w:bCs/>
                <w:color w:val="000000"/>
              </w:rPr>
              <w:t xml:space="preserve">проведения </w:t>
            </w:r>
            <w:r>
              <w:rPr>
                <w:bCs/>
                <w:color w:val="000000"/>
              </w:rPr>
              <w:t>данной акции</w:t>
            </w:r>
          </w:p>
          <w:p w:rsidR="00B77B23" w:rsidRPr="00873129" w:rsidRDefault="00B77B23" w:rsidP="00E06711">
            <w:pPr>
              <w:jc w:val="center"/>
            </w:pPr>
          </w:p>
        </w:tc>
      </w:tr>
    </w:tbl>
    <w:p w:rsidR="00B77B23" w:rsidRDefault="00B77B23" w:rsidP="00C8536C">
      <w:pPr>
        <w:ind w:left="-540" w:firstLine="180"/>
        <w:jc w:val="both"/>
      </w:pPr>
    </w:p>
    <w:p w:rsidR="00B77B23" w:rsidRDefault="00B77B23" w:rsidP="00C8536C">
      <w:pPr>
        <w:ind w:left="-540" w:firstLine="180"/>
        <w:jc w:val="both"/>
      </w:pPr>
      <w:r>
        <w:t>3. Показатели качества оказания муниципальной услуги (выполнения работы) (показатели непосредственного результата):</w:t>
      </w:r>
    </w:p>
    <w:p w:rsidR="00B77B23" w:rsidRPr="00C8536C" w:rsidRDefault="00B77B23" w:rsidP="00F844FD">
      <w:pPr>
        <w:tabs>
          <w:tab w:val="left" w:pos="1365"/>
        </w:tabs>
        <w:ind w:left="-360"/>
        <w:rPr>
          <w:b/>
        </w:rPr>
      </w:pPr>
    </w:p>
    <w:p w:rsidR="00B77B23" w:rsidRPr="006B149F" w:rsidRDefault="00B77B23" w:rsidP="00F844FD">
      <w:pPr>
        <w:tabs>
          <w:tab w:val="left" w:pos="1365"/>
        </w:tabs>
        <w:ind w:left="-360"/>
        <w:rPr>
          <w:b/>
        </w:rPr>
      </w:pPr>
      <w:r w:rsidRPr="006B149F">
        <w:rPr>
          <w:b/>
          <w:lang w:val="en-US"/>
        </w:rPr>
        <w:t>I</w:t>
      </w:r>
      <w:r w:rsidRPr="006B149F">
        <w:rPr>
          <w:b/>
        </w:rPr>
        <w:t xml:space="preserve"> «Осуществление мероприятий по работе с детьми и молодежью»</w:t>
      </w:r>
    </w:p>
    <w:p w:rsidR="00B77B23" w:rsidRDefault="00B77B23" w:rsidP="00C8536C">
      <w:pPr>
        <w:ind w:firstLine="540"/>
        <w:jc w:val="both"/>
      </w:pPr>
    </w:p>
    <w:tbl>
      <w:tblPr>
        <w:tblW w:w="104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53"/>
        <w:gridCol w:w="707"/>
        <w:gridCol w:w="900"/>
        <w:gridCol w:w="900"/>
        <w:gridCol w:w="1004"/>
        <w:gridCol w:w="900"/>
        <w:gridCol w:w="1352"/>
      </w:tblGrid>
      <w:tr w:rsidR="00B77B23" w:rsidRPr="00873129" w:rsidTr="00E06711">
        <w:trPr>
          <w:trHeight w:val="182"/>
        </w:trPr>
        <w:tc>
          <w:tcPr>
            <w:tcW w:w="540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№ п/п</w:t>
            </w:r>
          </w:p>
        </w:tc>
        <w:tc>
          <w:tcPr>
            <w:tcW w:w="4153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 w:rsidRPr="00873129">
              <w:t>Наименование показателя</w:t>
            </w:r>
          </w:p>
        </w:tc>
        <w:tc>
          <w:tcPr>
            <w:tcW w:w="707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Ед. изм.</w:t>
            </w:r>
          </w:p>
        </w:tc>
        <w:tc>
          <w:tcPr>
            <w:tcW w:w="3704" w:type="dxa"/>
            <w:gridSpan w:val="4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 w:rsidRPr="00873129">
              <w:t>Значение показателя</w:t>
            </w:r>
          </w:p>
        </w:tc>
        <w:tc>
          <w:tcPr>
            <w:tcW w:w="1352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Причины снижения показателя</w:t>
            </w:r>
          </w:p>
        </w:tc>
      </w:tr>
      <w:tr w:rsidR="00B77B23" w:rsidRPr="00873129" w:rsidTr="00E06711">
        <w:trPr>
          <w:trHeight w:val="181"/>
        </w:trPr>
        <w:tc>
          <w:tcPr>
            <w:tcW w:w="540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  <w:tc>
          <w:tcPr>
            <w:tcW w:w="4153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707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904" w:type="dxa"/>
            <w:gridSpan w:val="2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отклонение</w:t>
            </w:r>
          </w:p>
        </w:tc>
        <w:tc>
          <w:tcPr>
            <w:tcW w:w="1352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</w:tr>
      <w:tr w:rsidR="00B77B23" w:rsidRPr="00873129" w:rsidTr="00E06711">
        <w:trPr>
          <w:trHeight w:val="150"/>
        </w:trPr>
        <w:tc>
          <w:tcPr>
            <w:tcW w:w="540" w:type="dxa"/>
            <w:vMerge/>
            <w:vAlign w:val="center"/>
          </w:tcPr>
          <w:p w:rsidR="00B77B23" w:rsidRPr="00873129" w:rsidRDefault="00B77B23" w:rsidP="00E06711"/>
        </w:tc>
        <w:tc>
          <w:tcPr>
            <w:tcW w:w="4153" w:type="dxa"/>
            <w:vMerge/>
            <w:vAlign w:val="center"/>
          </w:tcPr>
          <w:p w:rsidR="00B77B23" w:rsidRPr="00873129" w:rsidRDefault="00B77B23" w:rsidP="00E06711"/>
        </w:tc>
        <w:tc>
          <w:tcPr>
            <w:tcW w:w="707" w:type="dxa"/>
            <w:vMerge/>
            <w:vAlign w:val="center"/>
          </w:tcPr>
          <w:p w:rsidR="00B77B23" w:rsidRPr="00873129" w:rsidRDefault="00B77B23" w:rsidP="00E06711"/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П</w:t>
            </w:r>
            <w:r w:rsidRPr="00873129">
              <w:t>лан</w:t>
            </w:r>
            <w:r>
              <w:t xml:space="preserve"> </w:t>
            </w: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ф</w:t>
            </w:r>
            <w:r w:rsidRPr="00873129">
              <w:t>акт</w:t>
            </w:r>
          </w:p>
        </w:tc>
        <w:tc>
          <w:tcPr>
            <w:tcW w:w="1004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абсол.</w:t>
            </w: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%</w:t>
            </w:r>
          </w:p>
        </w:tc>
        <w:tc>
          <w:tcPr>
            <w:tcW w:w="1352" w:type="dxa"/>
            <w:vMerge/>
            <w:vAlign w:val="center"/>
          </w:tcPr>
          <w:p w:rsidR="00B77B23" w:rsidRPr="00873129" w:rsidRDefault="00B77B23" w:rsidP="00E06711"/>
        </w:tc>
      </w:tr>
      <w:tr w:rsidR="00B77B23" w:rsidRPr="00873129" w:rsidTr="00E06711">
        <w:trPr>
          <w:trHeight w:val="150"/>
        </w:trPr>
        <w:tc>
          <w:tcPr>
            <w:tcW w:w="540" w:type="dxa"/>
            <w:vAlign w:val="center"/>
          </w:tcPr>
          <w:p w:rsidR="00B77B23" w:rsidRPr="00873129" w:rsidRDefault="00B77B23" w:rsidP="00E06711">
            <w:r>
              <w:t>1.</w:t>
            </w:r>
          </w:p>
        </w:tc>
        <w:tc>
          <w:tcPr>
            <w:tcW w:w="4153" w:type="dxa"/>
            <w:vAlign w:val="center"/>
          </w:tcPr>
          <w:p w:rsidR="00B77B23" w:rsidRPr="00873129" w:rsidRDefault="00B77B23" w:rsidP="00E06711">
            <w:r>
              <w:t>Уровень удовлетворенности населения качеством оказания муниципальных услуг</w:t>
            </w:r>
          </w:p>
        </w:tc>
        <w:tc>
          <w:tcPr>
            <w:tcW w:w="707" w:type="dxa"/>
            <w:vAlign w:val="center"/>
          </w:tcPr>
          <w:p w:rsidR="00B77B23" w:rsidRPr="00873129" w:rsidRDefault="00B77B23" w:rsidP="00E06711">
            <w:pPr>
              <w:jc w:val="center"/>
            </w:pPr>
            <w:r>
              <w:t>%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100 %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92 %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8%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  <w:tr w:rsidR="00B77B23" w:rsidRPr="00873129" w:rsidTr="00E06711">
        <w:trPr>
          <w:trHeight w:val="150"/>
        </w:trPr>
        <w:tc>
          <w:tcPr>
            <w:tcW w:w="540" w:type="dxa"/>
            <w:vAlign w:val="center"/>
          </w:tcPr>
          <w:p w:rsidR="00B77B23" w:rsidRDefault="00B77B23" w:rsidP="00E06711">
            <w:r>
              <w:t xml:space="preserve">2. </w:t>
            </w:r>
          </w:p>
        </w:tc>
        <w:tc>
          <w:tcPr>
            <w:tcW w:w="4153" w:type="dxa"/>
            <w:vAlign w:val="center"/>
          </w:tcPr>
          <w:p w:rsidR="00B77B23" w:rsidRDefault="00B77B23" w:rsidP="00E06711">
            <w:r>
              <w:t>Соответствие помещений, в которых располагается учреждение, оказывающее муниципальные услуги,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707" w:type="dxa"/>
            <w:vAlign w:val="center"/>
          </w:tcPr>
          <w:p w:rsidR="00B77B23" w:rsidRDefault="00B77B23" w:rsidP="00E06711">
            <w:pPr>
              <w:jc w:val="center"/>
            </w:pPr>
            <w:r>
              <w:t>%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70%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30%</w:t>
            </w: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  <w:tr w:rsidR="00B77B23" w:rsidRPr="00873129" w:rsidTr="00E06711">
        <w:trPr>
          <w:trHeight w:val="150"/>
        </w:trPr>
        <w:tc>
          <w:tcPr>
            <w:tcW w:w="540" w:type="dxa"/>
            <w:vAlign w:val="center"/>
          </w:tcPr>
          <w:p w:rsidR="00B77B23" w:rsidRDefault="00B77B23" w:rsidP="00E06711">
            <w:r>
              <w:t>3.</w:t>
            </w:r>
          </w:p>
        </w:tc>
        <w:tc>
          <w:tcPr>
            <w:tcW w:w="4153" w:type="dxa"/>
            <w:vAlign w:val="center"/>
          </w:tcPr>
          <w:p w:rsidR="00B77B23" w:rsidRDefault="00B77B23" w:rsidP="00E06711">
            <w:r>
              <w:t>Количество обоснованных жалоб на качество оказания услуг</w:t>
            </w:r>
          </w:p>
        </w:tc>
        <w:tc>
          <w:tcPr>
            <w:tcW w:w="707" w:type="dxa"/>
            <w:vAlign w:val="center"/>
          </w:tcPr>
          <w:p w:rsidR="00B77B23" w:rsidRDefault="00B77B23" w:rsidP="00E06711">
            <w:pPr>
              <w:jc w:val="center"/>
            </w:pPr>
            <w:r>
              <w:t>Ед.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</w:tbl>
    <w:p w:rsidR="00B77B23" w:rsidRDefault="00B77B23" w:rsidP="003905F3">
      <w:pPr>
        <w:ind w:left="-540"/>
        <w:jc w:val="both"/>
      </w:pPr>
    </w:p>
    <w:p w:rsidR="00B77B23" w:rsidRPr="00C8536C" w:rsidRDefault="00B77B23" w:rsidP="00F844FD">
      <w:pPr>
        <w:ind w:left="-540"/>
        <w:jc w:val="both"/>
        <w:rPr>
          <w:b/>
        </w:rPr>
      </w:pPr>
      <w:r w:rsidRPr="00C8536C">
        <w:rPr>
          <w:b/>
          <w:lang w:val="en-US"/>
        </w:rPr>
        <w:t>II</w:t>
      </w:r>
      <w:r w:rsidRPr="00C8536C">
        <w:rPr>
          <w:b/>
        </w:rPr>
        <w:t xml:space="preserve">. «Осуществление мероприятий по  профилактике безнадзорности и правонарушений несовершеннолетних»  </w:t>
      </w:r>
    </w:p>
    <w:p w:rsidR="00B77B23" w:rsidRDefault="00B77B23" w:rsidP="003905F3">
      <w:pPr>
        <w:ind w:left="-540"/>
        <w:jc w:val="both"/>
      </w:pPr>
    </w:p>
    <w:tbl>
      <w:tblPr>
        <w:tblW w:w="104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53"/>
        <w:gridCol w:w="707"/>
        <w:gridCol w:w="900"/>
        <w:gridCol w:w="900"/>
        <w:gridCol w:w="1004"/>
        <w:gridCol w:w="900"/>
        <w:gridCol w:w="1352"/>
      </w:tblGrid>
      <w:tr w:rsidR="00B77B23" w:rsidRPr="00873129" w:rsidTr="00E06711">
        <w:trPr>
          <w:trHeight w:val="182"/>
        </w:trPr>
        <w:tc>
          <w:tcPr>
            <w:tcW w:w="540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№ п/п</w:t>
            </w:r>
          </w:p>
        </w:tc>
        <w:tc>
          <w:tcPr>
            <w:tcW w:w="4153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 w:rsidRPr="00873129">
              <w:t>Наименование показателя</w:t>
            </w:r>
          </w:p>
        </w:tc>
        <w:tc>
          <w:tcPr>
            <w:tcW w:w="707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Ед. изм.</w:t>
            </w:r>
          </w:p>
        </w:tc>
        <w:tc>
          <w:tcPr>
            <w:tcW w:w="3704" w:type="dxa"/>
            <w:gridSpan w:val="4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 w:rsidRPr="00873129">
              <w:t>Значение показателя</w:t>
            </w:r>
          </w:p>
        </w:tc>
        <w:tc>
          <w:tcPr>
            <w:tcW w:w="1352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Причины снижения показателя</w:t>
            </w:r>
          </w:p>
        </w:tc>
      </w:tr>
      <w:tr w:rsidR="00B77B23" w:rsidRPr="00873129" w:rsidTr="00E06711">
        <w:trPr>
          <w:trHeight w:val="181"/>
        </w:trPr>
        <w:tc>
          <w:tcPr>
            <w:tcW w:w="540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  <w:tc>
          <w:tcPr>
            <w:tcW w:w="4153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707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904" w:type="dxa"/>
            <w:gridSpan w:val="2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отклонение</w:t>
            </w:r>
          </w:p>
        </w:tc>
        <w:tc>
          <w:tcPr>
            <w:tcW w:w="1352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</w:tr>
      <w:tr w:rsidR="00B77B23" w:rsidRPr="00873129" w:rsidTr="00E06711">
        <w:trPr>
          <w:trHeight w:val="150"/>
        </w:trPr>
        <w:tc>
          <w:tcPr>
            <w:tcW w:w="540" w:type="dxa"/>
            <w:vMerge/>
            <w:vAlign w:val="center"/>
          </w:tcPr>
          <w:p w:rsidR="00B77B23" w:rsidRPr="00873129" w:rsidRDefault="00B77B23" w:rsidP="00E06711"/>
        </w:tc>
        <w:tc>
          <w:tcPr>
            <w:tcW w:w="4153" w:type="dxa"/>
            <w:vMerge/>
            <w:vAlign w:val="center"/>
          </w:tcPr>
          <w:p w:rsidR="00B77B23" w:rsidRPr="00873129" w:rsidRDefault="00B77B23" w:rsidP="00E06711"/>
        </w:tc>
        <w:tc>
          <w:tcPr>
            <w:tcW w:w="707" w:type="dxa"/>
            <w:vMerge/>
            <w:vAlign w:val="center"/>
          </w:tcPr>
          <w:p w:rsidR="00B77B23" w:rsidRPr="00873129" w:rsidRDefault="00B77B23" w:rsidP="00E06711"/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П</w:t>
            </w:r>
            <w:r w:rsidRPr="00873129">
              <w:t>лан</w:t>
            </w:r>
            <w:r>
              <w:t xml:space="preserve"> </w:t>
            </w: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ф</w:t>
            </w:r>
            <w:r w:rsidRPr="00873129">
              <w:t>акт</w:t>
            </w:r>
          </w:p>
        </w:tc>
        <w:tc>
          <w:tcPr>
            <w:tcW w:w="1004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абсол.</w:t>
            </w: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%</w:t>
            </w:r>
          </w:p>
        </w:tc>
        <w:tc>
          <w:tcPr>
            <w:tcW w:w="1352" w:type="dxa"/>
            <w:vMerge/>
            <w:vAlign w:val="center"/>
          </w:tcPr>
          <w:p w:rsidR="00B77B23" w:rsidRPr="00873129" w:rsidRDefault="00B77B23" w:rsidP="00E06711"/>
        </w:tc>
      </w:tr>
      <w:tr w:rsidR="00B77B23" w:rsidRPr="00873129" w:rsidTr="00E06711">
        <w:trPr>
          <w:trHeight w:val="150"/>
        </w:trPr>
        <w:tc>
          <w:tcPr>
            <w:tcW w:w="540" w:type="dxa"/>
            <w:vAlign w:val="center"/>
          </w:tcPr>
          <w:p w:rsidR="00B77B23" w:rsidRPr="00873129" w:rsidRDefault="00B77B23" w:rsidP="00E06711">
            <w:r>
              <w:t>1.</w:t>
            </w:r>
          </w:p>
        </w:tc>
        <w:tc>
          <w:tcPr>
            <w:tcW w:w="4153" w:type="dxa"/>
            <w:vAlign w:val="center"/>
          </w:tcPr>
          <w:p w:rsidR="00B77B23" w:rsidRPr="00873129" w:rsidRDefault="00B77B23" w:rsidP="00E06711">
            <w:r>
              <w:t>Уровень удовлетворенности населения качеством оказания муниципальных услуг</w:t>
            </w:r>
          </w:p>
        </w:tc>
        <w:tc>
          <w:tcPr>
            <w:tcW w:w="707" w:type="dxa"/>
            <w:vAlign w:val="center"/>
          </w:tcPr>
          <w:p w:rsidR="00B77B23" w:rsidRPr="00873129" w:rsidRDefault="00B77B23" w:rsidP="00E06711">
            <w:pPr>
              <w:jc w:val="center"/>
            </w:pPr>
            <w:r>
              <w:t>%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100 %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100 %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  <w:tr w:rsidR="00B77B23" w:rsidRPr="00873129" w:rsidTr="00E06711">
        <w:trPr>
          <w:trHeight w:val="150"/>
        </w:trPr>
        <w:tc>
          <w:tcPr>
            <w:tcW w:w="540" w:type="dxa"/>
            <w:vAlign w:val="center"/>
          </w:tcPr>
          <w:p w:rsidR="00B77B23" w:rsidRDefault="00B77B23" w:rsidP="00E06711">
            <w:r>
              <w:t>2.</w:t>
            </w:r>
          </w:p>
        </w:tc>
        <w:tc>
          <w:tcPr>
            <w:tcW w:w="4153" w:type="dxa"/>
            <w:vAlign w:val="center"/>
          </w:tcPr>
          <w:p w:rsidR="00B77B23" w:rsidRDefault="00B77B23" w:rsidP="00E06711">
            <w:r>
              <w:t>Количество обоснованных жалоб на качество оказания услуг</w:t>
            </w:r>
          </w:p>
        </w:tc>
        <w:tc>
          <w:tcPr>
            <w:tcW w:w="707" w:type="dxa"/>
            <w:vAlign w:val="center"/>
          </w:tcPr>
          <w:p w:rsidR="00B77B23" w:rsidRDefault="00B77B23" w:rsidP="00493135">
            <w:pPr>
              <w:jc w:val="center"/>
            </w:pPr>
            <w:r>
              <w:t>ед.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</w:tbl>
    <w:p w:rsidR="00B77B23" w:rsidRDefault="00B77B23" w:rsidP="00BA7C7B">
      <w:pPr>
        <w:ind w:left="-540"/>
        <w:jc w:val="both"/>
        <w:rPr>
          <w:b/>
        </w:rPr>
      </w:pPr>
    </w:p>
    <w:p w:rsidR="00B77B23" w:rsidRPr="00C8536C" w:rsidRDefault="00B77B23" w:rsidP="00BA7C7B">
      <w:pPr>
        <w:ind w:left="-540"/>
        <w:jc w:val="both"/>
        <w:rPr>
          <w:b/>
        </w:rPr>
      </w:pPr>
      <w:r w:rsidRPr="00C8536C">
        <w:rPr>
          <w:b/>
          <w:lang w:val="en-US"/>
        </w:rPr>
        <w:t>III</w:t>
      </w:r>
      <w:r w:rsidRPr="00C8536C">
        <w:rPr>
          <w:b/>
        </w:rPr>
        <w:t>. «Поддержка молодежных общественных организаций и объединений»</w:t>
      </w:r>
    </w:p>
    <w:p w:rsidR="00B77B23" w:rsidRDefault="00B77B23" w:rsidP="003905F3">
      <w:pPr>
        <w:ind w:left="-540"/>
        <w:jc w:val="both"/>
      </w:pPr>
    </w:p>
    <w:tbl>
      <w:tblPr>
        <w:tblW w:w="104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53"/>
        <w:gridCol w:w="707"/>
        <w:gridCol w:w="900"/>
        <w:gridCol w:w="900"/>
        <w:gridCol w:w="1004"/>
        <w:gridCol w:w="900"/>
        <w:gridCol w:w="1352"/>
      </w:tblGrid>
      <w:tr w:rsidR="00B77B23" w:rsidRPr="00873129" w:rsidTr="00E06711">
        <w:trPr>
          <w:trHeight w:val="182"/>
        </w:trPr>
        <w:tc>
          <w:tcPr>
            <w:tcW w:w="540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№ п/п</w:t>
            </w:r>
          </w:p>
        </w:tc>
        <w:tc>
          <w:tcPr>
            <w:tcW w:w="4153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 w:rsidRPr="00873129">
              <w:t>Наименование показателя</w:t>
            </w:r>
          </w:p>
        </w:tc>
        <w:tc>
          <w:tcPr>
            <w:tcW w:w="707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Ед. изм.</w:t>
            </w:r>
          </w:p>
        </w:tc>
        <w:tc>
          <w:tcPr>
            <w:tcW w:w="3704" w:type="dxa"/>
            <w:gridSpan w:val="4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 w:rsidRPr="00873129">
              <w:t>Значение показателя</w:t>
            </w:r>
          </w:p>
        </w:tc>
        <w:tc>
          <w:tcPr>
            <w:tcW w:w="1352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Причины снижения показателя</w:t>
            </w:r>
          </w:p>
        </w:tc>
      </w:tr>
      <w:tr w:rsidR="00B77B23" w:rsidRPr="00873129" w:rsidTr="00E06711">
        <w:trPr>
          <w:trHeight w:val="181"/>
        </w:trPr>
        <w:tc>
          <w:tcPr>
            <w:tcW w:w="540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  <w:tc>
          <w:tcPr>
            <w:tcW w:w="4153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707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904" w:type="dxa"/>
            <w:gridSpan w:val="2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отклонение</w:t>
            </w:r>
          </w:p>
        </w:tc>
        <w:tc>
          <w:tcPr>
            <w:tcW w:w="1352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</w:tr>
      <w:tr w:rsidR="00B77B23" w:rsidRPr="00873129" w:rsidTr="00E06711">
        <w:trPr>
          <w:trHeight w:val="150"/>
        </w:trPr>
        <w:tc>
          <w:tcPr>
            <w:tcW w:w="540" w:type="dxa"/>
            <w:vMerge/>
            <w:vAlign w:val="center"/>
          </w:tcPr>
          <w:p w:rsidR="00B77B23" w:rsidRPr="00873129" w:rsidRDefault="00B77B23" w:rsidP="00E06711"/>
        </w:tc>
        <w:tc>
          <w:tcPr>
            <w:tcW w:w="4153" w:type="dxa"/>
            <w:vMerge/>
            <w:vAlign w:val="center"/>
          </w:tcPr>
          <w:p w:rsidR="00B77B23" w:rsidRPr="00873129" w:rsidRDefault="00B77B23" w:rsidP="00E06711"/>
        </w:tc>
        <w:tc>
          <w:tcPr>
            <w:tcW w:w="707" w:type="dxa"/>
            <w:vMerge/>
            <w:vAlign w:val="center"/>
          </w:tcPr>
          <w:p w:rsidR="00B77B23" w:rsidRPr="00873129" w:rsidRDefault="00B77B23" w:rsidP="00E06711"/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П</w:t>
            </w:r>
            <w:r w:rsidRPr="00873129">
              <w:t>лан</w:t>
            </w:r>
            <w:r>
              <w:t xml:space="preserve"> </w:t>
            </w: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ф</w:t>
            </w:r>
            <w:r w:rsidRPr="00873129">
              <w:t>акт</w:t>
            </w:r>
          </w:p>
        </w:tc>
        <w:tc>
          <w:tcPr>
            <w:tcW w:w="1004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абсол.</w:t>
            </w: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%</w:t>
            </w:r>
          </w:p>
        </w:tc>
        <w:tc>
          <w:tcPr>
            <w:tcW w:w="1352" w:type="dxa"/>
            <w:vMerge/>
            <w:vAlign w:val="center"/>
          </w:tcPr>
          <w:p w:rsidR="00B77B23" w:rsidRPr="00873129" w:rsidRDefault="00B77B23" w:rsidP="00E06711"/>
        </w:tc>
      </w:tr>
      <w:tr w:rsidR="00B77B23" w:rsidRPr="00873129" w:rsidTr="00E06711">
        <w:trPr>
          <w:trHeight w:val="150"/>
        </w:trPr>
        <w:tc>
          <w:tcPr>
            <w:tcW w:w="540" w:type="dxa"/>
            <w:vAlign w:val="center"/>
          </w:tcPr>
          <w:p w:rsidR="00B77B23" w:rsidRPr="00873129" w:rsidRDefault="00B77B23" w:rsidP="00E06711">
            <w:r>
              <w:t>1.</w:t>
            </w:r>
          </w:p>
        </w:tc>
        <w:tc>
          <w:tcPr>
            <w:tcW w:w="4153" w:type="dxa"/>
            <w:vAlign w:val="center"/>
          </w:tcPr>
          <w:p w:rsidR="00B77B23" w:rsidRPr="00873129" w:rsidRDefault="00B77B23" w:rsidP="00E06711">
            <w:r>
              <w:t>Уровень удовлетворенности населения качеством оказания муниципальных услуг</w:t>
            </w:r>
          </w:p>
        </w:tc>
        <w:tc>
          <w:tcPr>
            <w:tcW w:w="707" w:type="dxa"/>
            <w:vAlign w:val="center"/>
          </w:tcPr>
          <w:p w:rsidR="00B77B23" w:rsidRPr="00873129" w:rsidRDefault="00B77B23" w:rsidP="00E06711">
            <w:pPr>
              <w:jc w:val="center"/>
            </w:pPr>
            <w:r>
              <w:t>%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100 %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  <w:tr w:rsidR="00B77B23" w:rsidRPr="00873129" w:rsidTr="00E06711">
        <w:trPr>
          <w:trHeight w:val="150"/>
        </w:trPr>
        <w:tc>
          <w:tcPr>
            <w:tcW w:w="540" w:type="dxa"/>
            <w:vAlign w:val="center"/>
          </w:tcPr>
          <w:p w:rsidR="00B77B23" w:rsidRDefault="00B77B23" w:rsidP="00E06711">
            <w:r>
              <w:t>2.</w:t>
            </w:r>
          </w:p>
        </w:tc>
        <w:tc>
          <w:tcPr>
            <w:tcW w:w="4153" w:type="dxa"/>
            <w:vAlign w:val="center"/>
          </w:tcPr>
          <w:p w:rsidR="00B77B23" w:rsidRDefault="00B77B23" w:rsidP="00E06711">
            <w:r>
              <w:t>Количество обоснованных жалоб на качество оказания услуг</w:t>
            </w:r>
          </w:p>
        </w:tc>
        <w:tc>
          <w:tcPr>
            <w:tcW w:w="707" w:type="dxa"/>
            <w:vAlign w:val="center"/>
          </w:tcPr>
          <w:p w:rsidR="00B77B23" w:rsidRDefault="00B77B23" w:rsidP="00E06711">
            <w:pPr>
              <w:jc w:val="center"/>
            </w:pPr>
            <w:r>
              <w:t>ед.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</w:tbl>
    <w:p w:rsidR="00B77B23" w:rsidRDefault="00B77B23" w:rsidP="00BA7C7B">
      <w:pPr>
        <w:ind w:left="-540"/>
        <w:jc w:val="both"/>
        <w:rPr>
          <w:b/>
        </w:rPr>
      </w:pPr>
    </w:p>
    <w:p w:rsidR="00B77B23" w:rsidRDefault="00B77B23" w:rsidP="00BA7C7B">
      <w:pPr>
        <w:ind w:left="-540"/>
        <w:jc w:val="both"/>
        <w:rPr>
          <w:b/>
        </w:rPr>
      </w:pPr>
    </w:p>
    <w:p w:rsidR="00B77B23" w:rsidRPr="00C8536C" w:rsidRDefault="00B77B23" w:rsidP="00BA7C7B">
      <w:pPr>
        <w:ind w:left="-540"/>
        <w:jc w:val="both"/>
        <w:rPr>
          <w:b/>
        </w:rPr>
      </w:pPr>
      <w:r w:rsidRPr="00C8536C">
        <w:rPr>
          <w:b/>
          <w:lang w:val="en-US"/>
        </w:rPr>
        <w:t>IV</w:t>
      </w:r>
      <w:r w:rsidRPr="00C8536C">
        <w:rPr>
          <w:b/>
        </w:rPr>
        <w:t xml:space="preserve">. «Организация временной трудовой занятости несовершеннолетних граждан»    </w:t>
      </w:r>
    </w:p>
    <w:p w:rsidR="00B77B23" w:rsidRDefault="00B77B23" w:rsidP="003905F3">
      <w:pPr>
        <w:ind w:left="-540"/>
        <w:jc w:val="both"/>
      </w:pPr>
    </w:p>
    <w:tbl>
      <w:tblPr>
        <w:tblW w:w="104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53"/>
        <w:gridCol w:w="707"/>
        <w:gridCol w:w="900"/>
        <w:gridCol w:w="900"/>
        <w:gridCol w:w="1004"/>
        <w:gridCol w:w="900"/>
        <w:gridCol w:w="1352"/>
      </w:tblGrid>
      <w:tr w:rsidR="00B77B23" w:rsidRPr="00873129" w:rsidTr="00E06711">
        <w:trPr>
          <w:trHeight w:val="182"/>
        </w:trPr>
        <w:tc>
          <w:tcPr>
            <w:tcW w:w="540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№ п/п</w:t>
            </w:r>
          </w:p>
        </w:tc>
        <w:tc>
          <w:tcPr>
            <w:tcW w:w="4153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 w:rsidRPr="00873129">
              <w:t>Наименование показателя</w:t>
            </w:r>
          </w:p>
        </w:tc>
        <w:tc>
          <w:tcPr>
            <w:tcW w:w="707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Ед. изм.</w:t>
            </w:r>
          </w:p>
        </w:tc>
        <w:tc>
          <w:tcPr>
            <w:tcW w:w="3704" w:type="dxa"/>
            <w:gridSpan w:val="4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 w:rsidRPr="00873129">
              <w:t>Значение показателя</w:t>
            </w:r>
          </w:p>
        </w:tc>
        <w:tc>
          <w:tcPr>
            <w:tcW w:w="1352" w:type="dxa"/>
            <w:vMerge w:val="restart"/>
          </w:tcPr>
          <w:p w:rsidR="00B77B23" w:rsidRPr="00873129" w:rsidRDefault="00B77B23" w:rsidP="00E06711">
            <w:pPr>
              <w:tabs>
                <w:tab w:val="left" w:pos="1365"/>
              </w:tabs>
            </w:pPr>
            <w:r w:rsidRPr="00873129">
              <w:t>Причины снижения показателя</w:t>
            </w:r>
          </w:p>
        </w:tc>
      </w:tr>
      <w:tr w:rsidR="00B77B23" w:rsidRPr="00873129" w:rsidTr="00E06711">
        <w:trPr>
          <w:trHeight w:val="181"/>
        </w:trPr>
        <w:tc>
          <w:tcPr>
            <w:tcW w:w="540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  <w:tc>
          <w:tcPr>
            <w:tcW w:w="4153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707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904" w:type="dxa"/>
            <w:gridSpan w:val="2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отклонение</w:t>
            </w:r>
          </w:p>
        </w:tc>
        <w:tc>
          <w:tcPr>
            <w:tcW w:w="1352" w:type="dxa"/>
            <w:vMerge/>
          </w:tcPr>
          <w:p w:rsidR="00B77B23" w:rsidRPr="00873129" w:rsidRDefault="00B77B23" w:rsidP="00E06711">
            <w:pPr>
              <w:tabs>
                <w:tab w:val="left" w:pos="1365"/>
              </w:tabs>
            </w:pPr>
          </w:p>
        </w:tc>
      </w:tr>
      <w:tr w:rsidR="00B77B23" w:rsidRPr="00873129" w:rsidTr="00E06711">
        <w:trPr>
          <w:trHeight w:val="150"/>
        </w:trPr>
        <w:tc>
          <w:tcPr>
            <w:tcW w:w="540" w:type="dxa"/>
            <w:vMerge/>
            <w:vAlign w:val="center"/>
          </w:tcPr>
          <w:p w:rsidR="00B77B23" w:rsidRPr="00873129" w:rsidRDefault="00B77B23" w:rsidP="00E06711"/>
        </w:tc>
        <w:tc>
          <w:tcPr>
            <w:tcW w:w="4153" w:type="dxa"/>
            <w:vMerge/>
            <w:vAlign w:val="center"/>
          </w:tcPr>
          <w:p w:rsidR="00B77B23" w:rsidRPr="00873129" w:rsidRDefault="00B77B23" w:rsidP="00E06711"/>
        </w:tc>
        <w:tc>
          <w:tcPr>
            <w:tcW w:w="707" w:type="dxa"/>
            <w:vMerge/>
            <w:vAlign w:val="center"/>
          </w:tcPr>
          <w:p w:rsidR="00B77B23" w:rsidRPr="00873129" w:rsidRDefault="00B77B23" w:rsidP="00E06711"/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П</w:t>
            </w:r>
            <w:r w:rsidRPr="00873129">
              <w:t>лан</w:t>
            </w:r>
            <w:r>
              <w:t xml:space="preserve"> </w:t>
            </w: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ф</w:t>
            </w:r>
            <w:r w:rsidRPr="00873129">
              <w:t>акт</w:t>
            </w:r>
          </w:p>
        </w:tc>
        <w:tc>
          <w:tcPr>
            <w:tcW w:w="1004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абсол.</w:t>
            </w:r>
          </w:p>
        </w:tc>
        <w:tc>
          <w:tcPr>
            <w:tcW w:w="900" w:type="dxa"/>
          </w:tcPr>
          <w:p w:rsidR="00B77B23" w:rsidRPr="00873129" w:rsidRDefault="00B77B23" w:rsidP="00E06711">
            <w:pPr>
              <w:tabs>
                <w:tab w:val="left" w:pos="1365"/>
              </w:tabs>
              <w:jc w:val="center"/>
            </w:pPr>
            <w:r>
              <w:t>%</w:t>
            </w:r>
          </w:p>
        </w:tc>
        <w:tc>
          <w:tcPr>
            <w:tcW w:w="1352" w:type="dxa"/>
            <w:vMerge/>
            <w:vAlign w:val="center"/>
          </w:tcPr>
          <w:p w:rsidR="00B77B23" w:rsidRPr="00873129" w:rsidRDefault="00B77B23" w:rsidP="00E06711"/>
        </w:tc>
      </w:tr>
      <w:tr w:rsidR="00B77B23" w:rsidRPr="00873129" w:rsidTr="00E06711">
        <w:trPr>
          <w:trHeight w:val="150"/>
        </w:trPr>
        <w:tc>
          <w:tcPr>
            <w:tcW w:w="540" w:type="dxa"/>
            <w:vAlign w:val="center"/>
          </w:tcPr>
          <w:p w:rsidR="00B77B23" w:rsidRPr="00873129" w:rsidRDefault="00B77B23" w:rsidP="00E06711">
            <w:r>
              <w:t>1.</w:t>
            </w:r>
          </w:p>
        </w:tc>
        <w:tc>
          <w:tcPr>
            <w:tcW w:w="4153" w:type="dxa"/>
            <w:vAlign w:val="center"/>
          </w:tcPr>
          <w:p w:rsidR="00B77B23" w:rsidRPr="00873129" w:rsidRDefault="00B77B23" w:rsidP="00E06711">
            <w:r>
              <w:t>Уровень удовлетворенности населения качеством оказания муниципальных услуг</w:t>
            </w:r>
          </w:p>
        </w:tc>
        <w:tc>
          <w:tcPr>
            <w:tcW w:w="707" w:type="dxa"/>
            <w:vAlign w:val="center"/>
          </w:tcPr>
          <w:p w:rsidR="00B77B23" w:rsidRPr="00873129" w:rsidRDefault="00B77B23" w:rsidP="00E06711">
            <w:pPr>
              <w:jc w:val="center"/>
            </w:pPr>
            <w:r>
              <w:t>%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100 %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100 %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  <w:tr w:rsidR="00B77B23" w:rsidRPr="00873129" w:rsidTr="00E06711">
        <w:trPr>
          <w:trHeight w:val="150"/>
        </w:trPr>
        <w:tc>
          <w:tcPr>
            <w:tcW w:w="540" w:type="dxa"/>
            <w:vAlign w:val="center"/>
          </w:tcPr>
          <w:p w:rsidR="00B77B23" w:rsidRDefault="00B77B23" w:rsidP="00E06711">
            <w:r>
              <w:t>2.</w:t>
            </w:r>
          </w:p>
        </w:tc>
        <w:tc>
          <w:tcPr>
            <w:tcW w:w="4153" w:type="dxa"/>
            <w:vAlign w:val="center"/>
          </w:tcPr>
          <w:p w:rsidR="00B77B23" w:rsidRDefault="00B77B23" w:rsidP="00E06711">
            <w:r>
              <w:t>Количество обоснованных жалоб на качество оказания услуг</w:t>
            </w:r>
          </w:p>
        </w:tc>
        <w:tc>
          <w:tcPr>
            <w:tcW w:w="707" w:type="dxa"/>
            <w:vAlign w:val="center"/>
          </w:tcPr>
          <w:p w:rsidR="00B77B23" w:rsidRDefault="00B77B23" w:rsidP="00E06711">
            <w:pPr>
              <w:jc w:val="center"/>
            </w:pPr>
            <w:r>
              <w:t>ед.</w:t>
            </w:r>
          </w:p>
        </w:tc>
        <w:tc>
          <w:tcPr>
            <w:tcW w:w="900" w:type="dxa"/>
          </w:tcPr>
          <w:p w:rsidR="00B77B23" w:rsidRDefault="00B77B23" w:rsidP="00401763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900" w:type="dxa"/>
          </w:tcPr>
          <w:p w:rsidR="00B77B23" w:rsidRDefault="00B77B23" w:rsidP="00E06711">
            <w:pPr>
              <w:tabs>
                <w:tab w:val="left" w:pos="1365"/>
              </w:tabs>
              <w:jc w:val="center"/>
            </w:pPr>
          </w:p>
        </w:tc>
        <w:tc>
          <w:tcPr>
            <w:tcW w:w="1352" w:type="dxa"/>
            <w:vAlign w:val="center"/>
          </w:tcPr>
          <w:p w:rsidR="00B77B23" w:rsidRPr="00873129" w:rsidRDefault="00B77B23" w:rsidP="00E06711"/>
        </w:tc>
      </w:tr>
      <w:tr w:rsidR="00B77B23" w:rsidRPr="00873129" w:rsidTr="00E06711">
        <w:trPr>
          <w:trHeight w:val="150"/>
        </w:trPr>
        <w:tc>
          <w:tcPr>
            <w:tcW w:w="540" w:type="dxa"/>
            <w:vAlign w:val="center"/>
          </w:tcPr>
          <w:p w:rsidR="00B77B23" w:rsidRDefault="00B77B23" w:rsidP="00CB4C7B">
            <w:r>
              <w:t>3.</w:t>
            </w:r>
          </w:p>
        </w:tc>
        <w:tc>
          <w:tcPr>
            <w:tcW w:w="4153" w:type="dxa"/>
            <w:vAlign w:val="center"/>
          </w:tcPr>
          <w:p w:rsidR="00B77B23" w:rsidRDefault="00B77B23" w:rsidP="00CB4C7B">
            <w:r>
              <w:t>Число подтвержденных случаев отклонения от требований к содержанию и оказанию муниципальных услуг</w:t>
            </w:r>
          </w:p>
        </w:tc>
        <w:tc>
          <w:tcPr>
            <w:tcW w:w="707" w:type="dxa"/>
            <w:vAlign w:val="center"/>
          </w:tcPr>
          <w:p w:rsidR="00B77B23" w:rsidRDefault="00B77B23" w:rsidP="00CB4C7B">
            <w:pPr>
              <w:jc w:val="center"/>
            </w:pPr>
            <w:r>
              <w:t>ед.</w:t>
            </w:r>
          </w:p>
        </w:tc>
        <w:tc>
          <w:tcPr>
            <w:tcW w:w="900" w:type="dxa"/>
          </w:tcPr>
          <w:p w:rsidR="00B77B23" w:rsidRDefault="00B77B23" w:rsidP="00CB4C7B">
            <w:pPr>
              <w:tabs>
                <w:tab w:val="left" w:pos="1365"/>
              </w:tabs>
              <w:jc w:val="center"/>
            </w:pPr>
          </w:p>
          <w:p w:rsidR="00B77B23" w:rsidRDefault="00B77B23" w:rsidP="00CB4C7B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B77B23" w:rsidRDefault="00B77B23" w:rsidP="00CB4C7B">
            <w:pPr>
              <w:tabs>
                <w:tab w:val="left" w:pos="1365"/>
              </w:tabs>
              <w:jc w:val="center"/>
            </w:pPr>
          </w:p>
          <w:p w:rsidR="00B77B23" w:rsidRDefault="00B77B23" w:rsidP="00CB4C7B">
            <w:pPr>
              <w:tabs>
                <w:tab w:val="left" w:pos="1365"/>
              </w:tabs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B77B23" w:rsidRDefault="00B77B23" w:rsidP="00CB4C7B">
            <w:pPr>
              <w:tabs>
                <w:tab w:val="left" w:pos="1365"/>
              </w:tabs>
              <w:jc w:val="center"/>
            </w:pPr>
          </w:p>
        </w:tc>
        <w:tc>
          <w:tcPr>
            <w:tcW w:w="900" w:type="dxa"/>
          </w:tcPr>
          <w:p w:rsidR="00B77B23" w:rsidRDefault="00B77B23" w:rsidP="00CB4C7B">
            <w:pPr>
              <w:tabs>
                <w:tab w:val="left" w:pos="1365"/>
              </w:tabs>
              <w:jc w:val="center"/>
            </w:pPr>
          </w:p>
        </w:tc>
        <w:tc>
          <w:tcPr>
            <w:tcW w:w="1352" w:type="dxa"/>
            <w:vAlign w:val="center"/>
          </w:tcPr>
          <w:p w:rsidR="00B77B23" w:rsidRPr="00873129" w:rsidRDefault="00B77B23" w:rsidP="00CB4C7B"/>
        </w:tc>
      </w:tr>
    </w:tbl>
    <w:p w:rsidR="00B77B23" w:rsidRDefault="00B77B23" w:rsidP="003905F3">
      <w:pPr>
        <w:ind w:left="-540"/>
        <w:jc w:val="both"/>
      </w:pPr>
      <w:r>
        <w:t xml:space="preserve">4. Характеристика перспектив оказания муниципальным бюджетным учреждением «Молодежный центр» муниципального задания в соответствии с утвержденными объемами задания и порядком оказания муниципальных услуг </w:t>
      </w:r>
    </w:p>
    <w:p w:rsidR="00B77B23" w:rsidRDefault="00B77B23" w:rsidP="00CA2494">
      <w:pPr>
        <w:ind w:left="-540"/>
        <w:jc w:val="both"/>
      </w:pPr>
      <w:r>
        <w:tab/>
      </w:r>
      <w:r w:rsidRPr="00CA2494">
        <w:t>Муниципальное задание на оказание муниципальных услуг в сфере молодежной политики    планируется выполнить в соответствии с утвержденными объемами и порядком оказания муниципальных услуг</w:t>
      </w:r>
      <w:r>
        <w:t xml:space="preserve"> в полном объеме до конца 2013 года. </w:t>
      </w:r>
    </w:p>
    <w:p w:rsidR="00B77B23" w:rsidRPr="00E3077F" w:rsidRDefault="00B77B23" w:rsidP="00CA2494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>
        <w:t xml:space="preserve"> </w:t>
      </w:r>
    </w:p>
    <w:p w:rsidR="00B77B23" w:rsidRDefault="00B77B23" w:rsidP="00120279">
      <w:pPr>
        <w:ind w:firstLine="540"/>
        <w:jc w:val="both"/>
      </w:pPr>
    </w:p>
    <w:p w:rsidR="00B77B23" w:rsidRDefault="00B77B23" w:rsidP="00120279">
      <w:pPr>
        <w:ind w:firstLine="540"/>
        <w:jc w:val="both"/>
      </w:pPr>
    </w:p>
    <w:p w:rsidR="00B77B23" w:rsidRDefault="00B77B23" w:rsidP="00C3106A">
      <w:pPr>
        <w:jc w:val="both"/>
      </w:pPr>
    </w:p>
    <w:p w:rsidR="00B77B23" w:rsidRDefault="00B77B23" w:rsidP="00120279">
      <w:pPr>
        <w:ind w:firstLine="540"/>
        <w:jc w:val="both"/>
      </w:pPr>
      <w:r>
        <w:t>Директор</w:t>
      </w:r>
    </w:p>
    <w:p w:rsidR="00B77B23" w:rsidRPr="00873129" w:rsidRDefault="00B77B23" w:rsidP="00120279">
      <w:pPr>
        <w:ind w:firstLine="540"/>
        <w:jc w:val="both"/>
      </w:pPr>
      <w:r>
        <w:t>МБУ «Молодежный центр»                                                                  В. В. Чернов</w:t>
      </w:r>
    </w:p>
    <w:p w:rsidR="00B77B23" w:rsidRPr="00873129" w:rsidRDefault="00B77B23" w:rsidP="00120279">
      <w:pPr>
        <w:ind w:firstLine="540"/>
        <w:jc w:val="both"/>
      </w:pPr>
      <w:r>
        <w:t>27.06.2013 года</w:t>
      </w:r>
    </w:p>
    <w:p w:rsidR="00B77B23" w:rsidRPr="00873129" w:rsidRDefault="00B77B23" w:rsidP="00120279">
      <w:pPr>
        <w:ind w:firstLine="540"/>
        <w:jc w:val="both"/>
      </w:pPr>
    </w:p>
    <w:p w:rsidR="00B77B23" w:rsidRDefault="00B77B23" w:rsidP="00B6772E">
      <w:pPr>
        <w:jc w:val="both"/>
      </w:pPr>
    </w:p>
    <w:p w:rsidR="00B77B23" w:rsidRDefault="00B77B23" w:rsidP="00B6772E">
      <w:pPr>
        <w:jc w:val="both"/>
      </w:pPr>
    </w:p>
    <w:p w:rsidR="00B77B23" w:rsidRDefault="00B77B23" w:rsidP="00B6772E">
      <w:pPr>
        <w:jc w:val="both"/>
      </w:pPr>
    </w:p>
    <w:p w:rsidR="00B77B23" w:rsidRDefault="00B77B23" w:rsidP="00B6772E">
      <w:pPr>
        <w:jc w:val="both"/>
      </w:pPr>
    </w:p>
    <w:p w:rsidR="00B77B23" w:rsidRDefault="00B77B23" w:rsidP="00B6772E">
      <w:pPr>
        <w:jc w:val="both"/>
      </w:pPr>
    </w:p>
    <w:p w:rsidR="00B77B23" w:rsidRDefault="00B77B23" w:rsidP="00B6772E">
      <w:pPr>
        <w:jc w:val="both"/>
      </w:pPr>
    </w:p>
    <w:p w:rsidR="00B77B23" w:rsidRDefault="00B77B23" w:rsidP="00B6772E">
      <w:pPr>
        <w:jc w:val="both"/>
      </w:pPr>
    </w:p>
    <w:p w:rsidR="00B77B23" w:rsidRDefault="00B77B23" w:rsidP="00B6772E">
      <w:pPr>
        <w:jc w:val="both"/>
      </w:pPr>
    </w:p>
    <w:p w:rsidR="00B77B23" w:rsidRDefault="00B77B23" w:rsidP="00B6772E">
      <w:pPr>
        <w:jc w:val="both"/>
      </w:pPr>
    </w:p>
    <w:p w:rsidR="00B77B23" w:rsidRDefault="00B77B23" w:rsidP="00B6772E">
      <w:pPr>
        <w:jc w:val="both"/>
      </w:pPr>
    </w:p>
    <w:p w:rsidR="00B77B23" w:rsidRDefault="00B77B23" w:rsidP="00B6772E">
      <w:pPr>
        <w:jc w:val="both"/>
      </w:pPr>
    </w:p>
    <w:p w:rsidR="00B77B23" w:rsidRDefault="00B77B23" w:rsidP="00B6772E">
      <w:pPr>
        <w:jc w:val="both"/>
      </w:pPr>
    </w:p>
    <w:p w:rsidR="00B77B23" w:rsidRPr="00BA7C7B" w:rsidRDefault="00B77B23" w:rsidP="00BA7C7B"/>
    <w:p w:rsidR="00B77B23" w:rsidRPr="00BA7C7B" w:rsidRDefault="00B77B23" w:rsidP="00BA7C7B"/>
    <w:p w:rsidR="00B77B23" w:rsidRPr="00BA7C7B" w:rsidRDefault="00B77B23" w:rsidP="00BA7C7B"/>
    <w:p w:rsidR="00B77B23" w:rsidRPr="00BA7C7B" w:rsidRDefault="00B77B23" w:rsidP="00BA7C7B"/>
    <w:p w:rsidR="00B77B23" w:rsidRPr="00BA7C7B" w:rsidRDefault="00B77B23" w:rsidP="00BA7C7B"/>
    <w:p w:rsidR="00B77B23" w:rsidRPr="00BA7C7B" w:rsidRDefault="00B77B23" w:rsidP="00BA7C7B"/>
    <w:p w:rsidR="00B77B23" w:rsidRPr="00BA7C7B" w:rsidRDefault="00B77B23" w:rsidP="00BA7C7B"/>
    <w:p w:rsidR="00B77B23" w:rsidRPr="00BA7C7B" w:rsidRDefault="00B77B23" w:rsidP="00BA7C7B"/>
    <w:p w:rsidR="00B77B23" w:rsidRPr="00BA7C7B" w:rsidRDefault="00B77B23" w:rsidP="00BA7C7B"/>
    <w:p w:rsidR="00B77B23" w:rsidRPr="00BA7C7B" w:rsidRDefault="00B77B23" w:rsidP="00BA7C7B"/>
    <w:p w:rsidR="00B77B23" w:rsidRPr="00BA7C7B" w:rsidRDefault="00B77B23" w:rsidP="00BA7C7B"/>
    <w:p w:rsidR="00B77B23" w:rsidRPr="00BA7C7B" w:rsidRDefault="00B77B23" w:rsidP="00BA7C7B"/>
    <w:p w:rsidR="00B77B23" w:rsidRPr="00BA7C7B" w:rsidRDefault="00B77B23" w:rsidP="00BA7C7B"/>
    <w:p w:rsidR="00B77B23" w:rsidRPr="00BA7C7B" w:rsidRDefault="00B77B23" w:rsidP="00BA7C7B"/>
    <w:p w:rsidR="00B77B23" w:rsidRPr="00BA7C7B" w:rsidRDefault="00B77B23" w:rsidP="00BA7C7B"/>
    <w:p w:rsidR="00B77B23" w:rsidRPr="00BA7C7B" w:rsidRDefault="00B77B23" w:rsidP="00BA7C7B"/>
    <w:p w:rsidR="00B77B23" w:rsidRPr="00BA7C7B" w:rsidRDefault="00B77B23" w:rsidP="00BA7C7B"/>
    <w:p w:rsidR="00B77B23" w:rsidRPr="00BA7C7B" w:rsidRDefault="00B77B23" w:rsidP="00BA7C7B"/>
    <w:p w:rsidR="00B77B23" w:rsidRPr="00BA7C7B" w:rsidRDefault="00B77B23" w:rsidP="00BA7C7B"/>
    <w:p w:rsidR="00B77B23" w:rsidRDefault="00B77B23" w:rsidP="00BA7C7B"/>
    <w:p w:rsidR="00B77B23" w:rsidRPr="00BA7C7B" w:rsidRDefault="00B77B23" w:rsidP="00BA7C7B">
      <w:pPr>
        <w:tabs>
          <w:tab w:val="left" w:pos="6674"/>
        </w:tabs>
      </w:pPr>
      <w:r>
        <w:tab/>
      </w:r>
    </w:p>
    <w:sectPr w:rsidR="00B77B23" w:rsidRPr="00BA7C7B" w:rsidSect="007F6324">
      <w:pgSz w:w="11906" w:h="16838"/>
      <w:pgMar w:top="62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633FB7"/>
    <w:multiLevelType w:val="hybridMultilevel"/>
    <w:tmpl w:val="0E9495AA"/>
    <w:lvl w:ilvl="0" w:tplc="2DFA2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B66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BE7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DAF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7EC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FA5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6E6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781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B9C2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2C03A23"/>
    <w:multiLevelType w:val="hybridMultilevel"/>
    <w:tmpl w:val="3AFA1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98B58B5"/>
    <w:multiLevelType w:val="hybridMultilevel"/>
    <w:tmpl w:val="BA7E08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2B43E9A"/>
    <w:multiLevelType w:val="hybridMultilevel"/>
    <w:tmpl w:val="B9E2B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6D2E89"/>
    <w:multiLevelType w:val="hybridMultilevel"/>
    <w:tmpl w:val="E164749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CEC"/>
    <w:rsid w:val="000152B3"/>
    <w:rsid w:val="000264BF"/>
    <w:rsid w:val="000357F4"/>
    <w:rsid w:val="0003640C"/>
    <w:rsid w:val="000469FD"/>
    <w:rsid w:val="00047F38"/>
    <w:rsid w:val="000807AA"/>
    <w:rsid w:val="00085EAB"/>
    <w:rsid w:val="000A7905"/>
    <w:rsid w:val="000C2662"/>
    <w:rsid w:val="000D2EE2"/>
    <w:rsid w:val="00120279"/>
    <w:rsid w:val="001206F2"/>
    <w:rsid w:val="00121A56"/>
    <w:rsid w:val="001311C1"/>
    <w:rsid w:val="00160993"/>
    <w:rsid w:val="001737E9"/>
    <w:rsid w:val="001868DC"/>
    <w:rsid w:val="0018744A"/>
    <w:rsid w:val="001A1C39"/>
    <w:rsid w:val="001B39D0"/>
    <w:rsid w:val="001C4D29"/>
    <w:rsid w:val="001D6C39"/>
    <w:rsid w:val="00207026"/>
    <w:rsid w:val="00233DDD"/>
    <w:rsid w:val="00262B5C"/>
    <w:rsid w:val="002D0794"/>
    <w:rsid w:val="002D4879"/>
    <w:rsid w:val="002D7566"/>
    <w:rsid w:val="002E45F2"/>
    <w:rsid w:val="002E66A7"/>
    <w:rsid w:val="002E6BB1"/>
    <w:rsid w:val="002F0C72"/>
    <w:rsid w:val="002F4A02"/>
    <w:rsid w:val="002F70FA"/>
    <w:rsid w:val="00307392"/>
    <w:rsid w:val="003279B6"/>
    <w:rsid w:val="00343AF5"/>
    <w:rsid w:val="0034578F"/>
    <w:rsid w:val="00345CBA"/>
    <w:rsid w:val="003476A1"/>
    <w:rsid w:val="00352816"/>
    <w:rsid w:val="003566DD"/>
    <w:rsid w:val="003905F3"/>
    <w:rsid w:val="003917D1"/>
    <w:rsid w:val="003C008D"/>
    <w:rsid w:val="00401763"/>
    <w:rsid w:val="00406672"/>
    <w:rsid w:val="00426DE0"/>
    <w:rsid w:val="004424F9"/>
    <w:rsid w:val="00442630"/>
    <w:rsid w:val="00445D93"/>
    <w:rsid w:val="00454AB2"/>
    <w:rsid w:val="00455007"/>
    <w:rsid w:val="0046118E"/>
    <w:rsid w:val="00493135"/>
    <w:rsid w:val="00495124"/>
    <w:rsid w:val="004C302C"/>
    <w:rsid w:val="004F0B54"/>
    <w:rsid w:val="004F0B7C"/>
    <w:rsid w:val="005037AC"/>
    <w:rsid w:val="00515191"/>
    <w:rsid w:val="0054533D"/>
    <w:rsid w:val="005545AF"/>
    <w:rsid w:val="005558B9"/>
    <w:rsid w:val="00557164"/>
    <w:rsid w:val="00563EB3"/>
    <w:rsid w:val="0057079C"/>
    <w:rsid w:val="005856DE"/>
    <w:rsid w:val="00586FAE"/>
    <w:rsid w:val="00594D1A"/>
    <w:rsid w:val="005A47CE"/>
    <w:rsid w:val="005B06DC"/>
    <w:rsid w:val="005D4992"/>
    <w:rsid w:val="005D6D86"/>
    <w:rsid w:val="005F76B8"/>
    <w:rsid w:val="00601787"/>
    <w:rsid w:val="00602A73"/>
    <w:rsid w:val="00606471"/>
    <w:rsid w:val="00610B80"/>
    <w:rsid w:val="00620287"/>
    <w:rsid w:val="006212C4"/>
    <w:rsid w:val="00622AC1"/>
    <w:rsid w:val="00627AAF"/>
    <w:rsid w:val="00635B69"/>
    <w:rsid w:val="00671667"/>
    <w:rsid w:val="00680CD0"/>
    <w:rsid w:val="006860E8"/>
    <w:rsid w:val="0068783D"/>
    <w:rsid w:val="00694AC5"/>
    <w:rsid w:val="006A39C2"/>
    <w:rsid w:val="006B1381"/>
    <w:rsid w:val="006B149F"/>
    <w:rsid w:val="006D2319"/>
    <w:rsid w:val="006D2875"/>
    <w:rsid w:val="006D63C5"/>
    <w:rsid w:val="006E0340"/>
    <w:rsid w:val="00710025"/>
    <w:rsid w:val="00777365"/>
    <w:rsid w:val="007819E0"/>
    <w:rsid w:val="007905BD"/>
    <w:rsid w:val="00790FB2"/>
    <w:rsid w:val="00795BEB"/>
    <w:rsid w:val="007C136E"/>
    <w:rsid w:val="007D5A39"/>
    <w:rsid w:val="007F4F16"/>
    <w:rsid w:val="007F6324"/>
    <w:rsid w:val="00801043"/>
    <w:rsid w:val="0080187A"/>
    <w:rsid w:val="0084131A"/>
    <w:rsid w:val="00853B65"/>
    <w:rsid w:val="00873129"/>
    <w:rsid w:val="0087591F"/>
    <w:rsid w:val="00881D7D"/>
    <w:rsid w:val="00892CFC"/>
    <w:rsid w:val="00895960"/>
    <w:rsid w:val="008A1482"/>
    <w:rsid w:val="008B3B14"/>
    <w:rsid w:val="008B6E12"/>
    <w:rsid w:val="008E49BA"/>
    <w:rsid w:val="00904C78"/>
    <w:rsid w:val="00905A4C"/>
    <w:rsid w:val="00921E98"/>
    <w:rsid w:val="00927815"/>
    <w:rsid w:val="0094216A"/>
    <w:rsid w:val="00947594"/>
    <w:rsid w:val="00962D38"/>
    <w:rsid w:val="0099391A"/>
    <w:rsid w:val="009A2E99"/>
    <w:rsid w:val="009D5D96"/>
    <w:rsid w:val="009D6264"/>
    <w:rsid w:val="009D7DA8"/>
    <w:rsid w:val="009F0E51"/>
    <w:rsid w:val="009F79DE"/>
    <w:rsid w:val="00A034A1"/>
    <w:rsid w:val="00A044B6"/>
    <w:rsid w:val="00A05B2A"/>
    <w:rsid w:val="00A10F71"/>
    <w:rsid w:val="00A110A1"/>
    <w:rsid w:val="00A32AA9"/>
    <w:rsid w:val="00A47F32"/>
    <w:rsid w:val="00A51522"/>
    <w:rsid w:val="00A56CEC"/>
    <w:rsid w:val="00A834C7"/>
    <w:rsid w:val="00A96821"/>
    <w:rsid w:val="00A97800"/>
    <w:rsid w:val="00AA5FB9"/>
    <w:rsid w:val="00AC4347"/>
    <w:rsid w:val="00AD43C9"/>
    <w:rsid w:val="00AD4B86"/>
    <w:rsid w:val="00AF5302"/>
    <w:rsid w:val="00B02308"/>
    <w:rsid w:val="00B10250"/>
    <w:rsid w:val="00B216BD"/>
    <w:rsid w:val="00B27E0C"/>
    <w:rsid w:val="00B33BC5"/>
    <w:rsid w:val="00B44D8C"/>
    <w:rsid w:val="00B62E54"/>
    <w:rsid w:val="00B6772E"/>
    <w:rsid w:val="00B74E70"/>
    <w:rsid w:val="00B77B23"/>
    <w:rsid w:val="00B80BDF"/>
    <w:rsid w:val="00BA31CD"/>
    <w:rsid w:val="00BA7C7B"/>
    <w:rsid w:val="00BB2B1B"/>
    <w:rsid w:val="00BB4A28"/>
    <w:rsid w:val="00BE0D9A"/>
    <w:rsid w:val="00BE1621"/>
    <w:rsid w:val="00BE1A57"/>
    <w:rsid w:val="00C0318C"/>
    <w:rsid w:val="00C07203"/>
    <w:rsid w:val="00C226B6"/>
    <w:rsid w:val="00C23D30"/>
    <w:rsid w:val="00C3106A"/>
    <w:rsid w:val="00C4102C"/>
    <w:rsid w:val="00C8536C"/>
    <w:rsid w:val="00C93ECA"/>
    <w:rsid w:val="00CA2494"/>
    <w:rsid w:val="00CB4C7B"/>
    <w:rsid w:val="00CC1EF6"/>
    <w:rsid w:val="00CC2919"/>
    <w:rsid w:val="00CC7584"/>
    <w:rsid w:val="00CD039C"/>
    <w:rsid w:val="00CE22EC"/>
    <w:rsid w:val="00CF3558"/>
    <w:rsid w:val="00CF5D2B"/>
    <w:rsid w:val="00CF7572"/>
    <w:rsid w:val="00D23EBB"/>
    <w:rsid w:val="00D270F7"/>
    <w:rsid w:val="00D43CED"/>
    <w:rsid w:val="00D45E61"/>
    <w:rsid w:val="00D51FD5"/>
    <w:rsid w:val="00D616BE"/>
    <w:rsid w:val="00D64526"/>
    <w:rsid w:val="00DA6CCB"/>
    <w:rsid w:val="00DA7ED3"/>
    <w:rsid w:val="00DC2689"/>
    <w:rsid w:val="00DC3AC4"/>
    <w:rsid w:val="00DD75BA"/>
    <w:rsid w:val="00DE1BF9"/>
    <w:rsid w:val="00DF0411"/>
    <w:rsid w:val="00E06711"/>
    <w:rsid w:val="00E14169"/>
    <w:rsid w:val="00E3077F"/>
    <w:rsid w:val="00E447FC"/>
    <w:rsid w:val="00E53544"/>
    <w:rsid w:val="00E679E0"/>
    <w:rsid w:val="00E83721"/>
    <w:rsid w:val="00E977B3"/>
    <w:rsid w:val="00EA1E98"/>
    <w:rsid w:val="00EA4767"/>
    <w:rsid w:val="00EA7304"/>
    <w:rsid w:val="00EB0BD2"/>
    <w:rsid w:val="00EB50A5"/>
    <w:rsid w:val="00EE0C9C"/>
    <w:rsid w:val="00EF2594"/>
    <w:rsid w:val="00F22CB0"/>
    <w:rsid w:val="00F23214"/>
    <w:rsid w:val="00F345B7"/>
    <w:rsid w:val="00F34F49"/>
    <w:rsid w:val="00F51F82"/>
    <w:rsid w:val="00F55BBF"/>
    <w:rsid w:val="00F844FD"/>
    <w:rsid w:val="00FB07BC"/>
    <w:rsid w:val="00FC3C0D"/>
    <w:rsid w:val="00FD0DF4"/>
    <w:rsid w:val="00FE484C"/>
    <w:rsid w:val="00FF1DA9"/>
    <w:rsid w:val="00FF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A110A1"/>
    <w:rPr>
      <w:lang w:val="pl-PL" w:eastAsia="pl-PL"/>
    </w:rPr>
  </w:style>
  <w:style w:type="paragraph" w:customStyle="1" w:styleId="CharCharChar">
    <w:name w:val="Char Char Char"/>
    <w:basedOn w:val="Normal"/>
    <w:uiPriority w:val="99"/>
    <w:rsid w:val="00A110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110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D23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D23EBB"/>
    <w:rPr>
      <w:rFonts w:cs="Times New Roman"/>
    </w:rPr>
  </w:style>
  <w:style w:type="paragraph" w:customStyle="1" w:styleId="1">
    <w:name w:val="Абзац списка1"/>
    <w:basedOn w:val="Normal"/>
    <w:uiPriority w:val="99"/>
    <w:rsid w:val="00D23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43AF5"/>
    <w:pPr>
      <w:spacing w:after="300"/>
    </w:pPr>
    <w:rPr>
      <w:color w:val="333333"/>
    </w:rPr>
  </w:style>
  <w:style w:type="paragraph" w:styleId="BalloonText">
    <w:name w:val="Balloon Text"/>
    <w:basedOn w:val="Normal"/>
    <w:link w:val="BalloonTextChar"/>
    <w:uiPriority w:val="99"/>
    <w:semiHidden/>
    <w:rsid w:val="00B44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6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1066</TotalTime>
  <Pages>8</Pages>
  <Words>2167</Words>
  <Characters>12354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Киприянова</dc:creator>
  <cp:keywords/>
  <dc:description/>
  <cp:lastModifiedBy>GimalovaE</cp:lastModifiedBy>
  <cp:revision>94</cp:revision>
  <cp:lastPrinted>2013-07-01T10:15:00Z</cp:lastPrinted>
  <dcterms:created xsi:type="dcterms:W3CDTF">2011-09-21T11:15:00Z</dcterms:created>
  <dcterms:modified xsi:type="dcterms:W3CDTF">2013-07-01T10:22:00Z</dcterms:modified>
</cp:coreProperties>
</file>